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D09" w:rsidRDefault="00055D09" w:rsidP="00055D09">
      <w:pPr>
        <w:jc w:val="left"/>
        <w:rPr>
          <w:rFonts w:ascii="Arial" w:eastAsiaTheme="minorEastAsia" w:hAnsi="Arial" w:cs="Arial"/>
          <w:b/>
          <w:sz w:val="24"/>
          <w:szCs w:val="24"/>
        </w:rPr>
      </w:pPr>
      <w:bookmarkStart w:id="0" w:name="Title"/>
      <w:bookmarkEnd w:id="0"/>
      <w:r w:rsidRPr="00C00EC1">
        <w:rPr>
          <w:rFonts w:ascii="Arial" w:hAnsi="Arial" w:cs="Arial"/>
          <w:b/>
          <w:sz w:val="24"/>
          <w:szCs w:val="24"/>
        </w:rPr>
        <w:t>3GPP TSG-RAN WG4 Meeting # 9</w:t>
      </w:r>
      <w:r>
        <w:rPr>
          <w:rFonts w:ascii="Arial" w:hAnsi="Arial" w:cs="Arial" w:hint="eastAsia"/>
          <w:b/>
          <w:sz w:val="24"/>
          <w:szCs w:val="24"/>
        </w:rPr>
        <w:t>8</w:t>
      </w:r>
      <w:r w:rsidRPr="00C00EC1">
        <w:rPr>
          <w:rFonts w:ascii="Arial" w:hAnsi="Arial" w:cs="Arial"/>
          <w:b/>
          <w:sz w:val="24"/>
          <w:szCs w:val="24"/>
        </w:rPr>
        <w:t>-e</w:t>
      </w:r>
      <w:r w:rsidRPr="00C00EC1" w:rsidDel="00277FAB">
        <w:rPr>
          <w:rFonts w:ascii="Arial" w:hAnsi="Arial" w:cs="Arial"/>
          <w:b/>
          <w:sz w:val="24"/>
          <w:szCs w:val="24"/>
        </w:rPr>
        <w:t xml:space="preserve"> </w:t>
      </w:r>
      <w:r>
        <w:rPr>
          <w:rFonts w:ascii="Arial" w:hAnsi="Arial" w:cs="Arial" w:hint="eastAsia"/>
          <w:b/>
          <w:sz w:val="24"/>
          <w:szCs w:val="24"/>
        </w:rPr>
        <w:t xml:space="preserve">    </w:t>
      </w:r>
      <w:r>
        <w:rPr>
          <w:rFonts w:ascii="Arial" w:hAnsi="Arial" w:cs="Arial" w:hint="eastAsia"/>
          <w:b/>
          <w:sz w:val="24"/>
          <w:szCs w:val="24"/>
        </w:rPr>
        <w:tab/>
        <w:t xml:space="preserve">                                                </w:t>
      </w:r>
      <w:r w:rsidRPr="00C00EC1">
        <w:rPr>
          <w:rFonts w:ascii="Arial" w:hAnsi="Arial" w:cs="Arial"/>
          <w:b/>
          <w:sz w:val="24"/>
          <w:szCs w:val="24"/>
        </w:rPr>
        <w:t>R4-2</w:t>
      </w:r>
      <w:r>
        <w:rPr>
          <w:rFonts w:ascii="Arial" w:eastAsiaTheme="minorEastAsia" w:hAnsi="Arial" w:cs="Arial" w:hint="eastAsia"/>
          <w:b/>
          <w:sz w:val="24"/>
          <w:szCs w:val="24"/>
        </w:rPr>
        <w:t>1</w:t>
      </w:r>
      <w:r w:rsidR="00DC1FBC">
        <w:rPr>
          <w:rFonts w:ascii="Arial" w:eastAsiaTheme="minorEastAsia" w:hAnsi="Arial" w:cs="Arial" w:hint="eastAsia"/>
          <w:b/>
          <w:sz w:val="24"/>
          <w:szCs w:val="24"/>
        </w:rPr>
        <w:t>00416</w:t>
      </w:r>
    </w:p>
    <w:p w:rsidR="00055D09" w:rsidRPr="003E3F69" w:rsidRDefault="00055D09" w:rsidP="00055D09">
      <w:pPr>
        <w:rPr>
          <w:rFonts w:ascii="Arial" w:eastAsiaTheme="minorEastAsia" w:hAnsi="Arial" w:cs="Arial"/>
          <w:b/>
          <w:sz w:val="24"/>
          <w:szCs w:val="24"/>
        </w:rPr>
      </w:pPr>
      <w:r w:rsidRPr="00C00EC1">
        <w:rPr>
          <w:rFonts w:ascii="Arial" w:hAnsi="Arial" w:cs="Arial"/>
          <w:b/>
          <w:sz w:val="24"/>
          <w:szCs w:val="24"/>
        </w:rPr>
        <w:t xml:space="preserve">Electronic Meeting, </w:t>
      </w:r>
      <w:r>
        <w:rPr>
          <w:rFonts w:ascii="Arial" w:hAnsi="Arial" w:cs="Arial" w:hint="eastAsia"/>
          <w:b/>
          <w:sz w:val="24"/>
          <w:szCs w:val="24"/>
        </w:rPr>
        <w:t>Jan. 25 - Feb</w:t>
      </w:r>
      <w:r>
        <w:rPr>
          <w:rFonts w:ascii="Arial" w:hAnsi="Arial" w:cs="Arial"/>
          <w:b/>
          <w:sz w:val="24"/>
          <w:szCs w:val="24"/>
        </w:rPr>
        <w:t>.</w:t>
      </w:r>
      <w:r>
        <w:rPr>
          <w:rFonts w:ascii="Arial" w:eastAsiaTheme="minorEastAsia" w:hAnsi="Arial" w:cs="Arial" w:hint="eastAsia"/>
          <w:b/>
          <w:sz w:val="24"/>
          <w:szCs w:val="24"/>
        </w:rPr>
        <w:t xml:space="preserve"> 5</w:t>
      </w:r>
      <w:r>
        <w:rPr>
          <w:rFonts w:ascii="Arial" w:hAnsi="Arial" w:cs="Arial"/>
          <w:b/>
          <w:sz w:val="24"/>
          <w:szCs w:val="24"/>
        </w:rPr>
        <w:t>, 202</w:t>
      </w:r>
      <w:r>
        <w:rPr>
          <w:rFonts w:ascii="Arial" w:eastAsiaTheme="minorEastAsia" w:hAnsi="Arial" w:cs="Arial" w:hint="eastAsia"/>
          <w:b/>
          <w:sz w:val="24"/>
          <w:szCs w:val="24"/>
        </w:rPr>
        <w:t>1</w:t>
      </w:r>
    </w:p>
    <w:p w:rsidR="00055D09" w:rsidRPr="001205FD" w:rsidRDefault="00055D09" w:rsidP="001205FD">
      <w:pPr>
        <w:pStyle w:val="afb"/>
        <w:spacing w:before="120" w:afterLines="50" w:after="120"/>
        <w:ind w:left="2270" w:hangingChars="942" w:hanging="2270"/>
        <w:rPr>
          <w:rFonts w:ascii="Arial" w:hAnsi="Arial" w:cs="Arial"/>
          <w:bCs/>
        </w:rPr>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52C52" w:rsidRPr="00252C52">
        <w:rPr>
          <w:rFonts w:ascii="Arial" w:hAnsi="Arial" w:cs="Arial"/>
          <w:b w:val="0"/>
        </w:rPr>
        <w:t xml:space="preserve">Discussion on </w:t>
      </w:r>
      <w:r w:rsidR="00EA42DA">
        <w:rPr>
          <w:rFonts w:ascii="Arial" w:hAnsi="Arial" w:cs="Arial" w:hint="eastAsia"/>
          <w:b w:val="0"/>
        </w:rPr>
        <w:t xml:space="preserve">synchronous operation between NR </w:t>
      </w:r>
      <w:proofErr w:type="spellStart"/>
      <w:r w:rsidR="00EA42DA">
        <w:rPr>
          <w:rFonts w:ascii="Arial" w:hAnsi="Arial" w:cs="Arial" w:hint="eastAsia"/>
          <w:b w:val="0"/>
        </w:rPr>
        <w:t>Uu</w:t>
      </w:r>
      <w:proofErr w:type="spellEnd"/>
      <w:r w:rsidR="00EA42DA">
        <w:rPr>
          <w:rFonts w:ascii="Arial" w:hAnsi="Arial" w:cs="Arial" w:hint="eastAsia"/>
          <w:b w:val="0"/>
        </w:rPr>
        <w:t xml:space="preserve"> and NR SL</w:t>
      </w:r>
      <w:r w:rsidR="00252C52" w:rsidRPr="00252C52">
        <w:rPr>
          <w:rFonts w:ascii="Arial" w:hAnsi="Arial" w:cs="Arial"/>
          <w:b w:val="0"/>
        </w:rPr>
        <w:t xml:space="preserve"> </w:t>
      </w:r>
      <w:r w:rsidR="00CA2740">
        <w:rPr>
          <w:rFonts w:ascii="Arial" w:hAnsi="Arial" w:cs="Arial" w:hint="eastAsia"/>
          <w:b w:val="0"/>
        </w:rPr>
        <w:t>in</w:t>
      </w:r>
      <w:r w:rsidR="00252C52" w:rsidRPr="00252C52">
        <w:rPr>
          <w:rFonts w:ascii="Arial" w:hAnsi="Arial" w:cs="Arial"/>
          <w:b w:val="0"/>
        </w:rPr>
        <w:t xml:space="preserve"> band n79</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C1FBC">
        <w:rPr>
          <w:rFonts w:ascii="Arial" w:hAnsi="Arial" w:cs="Arial" w:hint="eastAsia"/>
          <w:b w:val="0"/>
        </w:rPr>
        <w:t>11.10.4.2</w:t>
      </w:r>
      <w:bookmarkStart w:id="1" w:name="_GoBack"/>
      <w:bookmarkEnd w:id="1"/>
    </w:p>
    <w:p w:rsidR="00012868" w:rsidRDefault="00C34497" w:rsidP="00F61A83">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331ED1">
        <w:rPr>
          <w:rFonts w:ascii="Arial" w:hAnsi="Arial" w:cs="Arial" w:hint="eastAsia"/>
          <w:b w:val="0"/>
        </w:rPr>
        <w:t>Approval</w:t>
      </w:r>
    </w:p>
    <w:p w:rsidR="005F3C89" w:rsidRPr="00AE07E2" w:rsidRDefault="00752C60" w:rsidP="00AE07E2">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33C13" w:rsidRPr="00833C13" w:rsidRDefault="00753FBF" w:rsidP="00167BC3">
      <w:pPr>
        <w:spacing w:before="0" w:after="120"/>
        <w:jc w:val="left"/>
        <w:rPr>
          <w:sz w:val="20"/>
        </w:rPr>
      </w:pPr>
      <w:r>
        <w:rPr>
          <w:rFonts w:hint="eastAsia"/>
          <w:sz w:val="20"/>
        </w:rPr>
        <w:t xml:space="preserve">In Rel-16 NR V2X, operator had high demand on partial used SL operation with NR </w:t>
      </w:r>
      <w:proofErr w:type="spellStart"/>
      <w:r>
        <w:rPr>
          <w:rFonts w:hint="eastAsia"/>
          <w:sz w:val="20"/>
        </w:rPr>
        <w:t>Uu</w:t>
      </w:r>
      <w:proofErr w:type="spellEnd"/>
      <w:r>
        <w:rPr>
          <w:rFonts w:hint="eastAsia"/>
          <w:sz w:val="20"/>
        </w:rPr>
        <w:t xml:space="preserve"> in band n79 and RAN4 had a lot of discussion without further study. The agreement achieved in Rel-16 is to </w:t>
      </w:r>
      <w:r>
        <w:rPr>
          <w:sz w:val="20"/>
        </w:rPr>
        <w:t>postpone</w:t>
      </w:r>
      <w:r>
        <w:rPr>
          <w:rFonts w:hint="eastAsia"/>
          <w:sz w:val="20"/>
        </w:rPr>
        <w:t xml:space="preserve"> this issue to Rel-17 SL enhancement</w:t>
      </w:r>
      <w:r w:rsidR="008E1EC6">
        <w:rPr>
          <w:rFonts w:hint="eastAsia"/>
          <w:sz w:val="20"/>
        </w:rPr>
        <w:t xml:space="preserve"> [1]</w:t>
      </w:r>
      <w:r>
        <w:rPr>
          <w:rFonts w:hint="eastAsia"/>
          <w:sz w:val="20"/>
        </w:rPr>
        <w:t>. In RAN4#97e meeting,</w:t>
      </w:r>
      <w:r w:rsidR="000C4684">
        <w:rPr>
          <w:rFonts w:hint="eastAsia"/>
          <w:sz w:val="20"/>
        </w:rPr>
        <w:t xml:space="preserve"> the work plan of NR SL enhancement in Rel-17 was approved, in which </w:t>
      </w:r>
      <w:r>
        <w:rPr>
          <w:rFonts w:hint="eastAsia"/>
          <w:sz w:val="20"/>
        </w:rPr>
        <w:t xml:space="preserve">partial used SL operation with NR </w:t>
      </w:r>
      <w:proofErr w:type="spellStart"/>
      <w:r>
        <w:rPr>
          <w:rFonts w:hint="eastAsia"/>
          <w:sz w:val="20"/>
        </w:rPr>
        <w:t>Uu</w:t>
      </w:r>
      <w:proofErr w:type="spellEnd"/>
      <w:r>
        <w:rPr>
          <w:rFonts w:hint="eastAsia"/>
          <w:sz w:val="20"/>
        </w:rPr>
        <w:t xml:space="preserve"> in band n79</w:t>
      </w:r>
      <w:r w:rsidR="008E1EC6">
        <w:rPr>
          <w:rFonts w:hint="eastAsia"/>
          <w:sz w:val="20"/>
        </w:rPr>
        <w:t xml:space="preserve"> </w:t>
      </w:r>
      <w:r w:rsidR="000C4684">
        <w:rPr>
          <w:rFonts w:hint="eastAsia"/>
          <w:sz w:val="20"/>
        </w:rPr>
        <w:t xml:space="preserve">is </w:t>
      </w:r>
      <w:r w:rsidR="008E1EC6">
        <w:rPr>
          <w:rFonts w:hint="eastAsia"/>
          <w:sz w:val="20"/>
        </w:rPr>
        <w:t xml:space="preserve">included </w:t>
      </w:r>
      <w:r w:rsidR="000C4684">
        <w:rPr>
          <w:rFonts w:hint="eastAsia"/>
          <w:sz w:val="20"/>
        </w:rPr>
        <w:t>b</w:t>
      </w:r>
      <w:r>
        <w:rPr>
          <w:rFonts w:hint="eastAsia"/>
          <w:sz w:val="20"/>
        </w:rPr>
        <w:t>ased on RAN4 consensus</w:t>
      </w:r>
      <w:r w:rsidR="000C4684">
        <w:rPr>
          <w:rFonts w:hint="eastAsia"/>
          <w:sz w:val="20"/>
        </w:rPr>
        <w:t xml:space="preserve"> [2]</w:t>
      </w:r>
      <w:r>
        <w:rPr>
          <w:rFonts w:hint="eastAsia"/>
          <w:sz w:val="20"/>
        </w:rPr>
        <w:t xml:space="preserve">. </w:t>
      </w:r>
    </w:p>
    <w:p w:rsidR="00833C13" w:rsidRPr="00305C81" w:rsidRDefault="00833C13" w:rsidP="004C4C7A">
      <w:pPr>
        <w:spacing w:before="0" w:after="120"/>
        <w:jc w:val="left"/>
        <w:rPr>
          <w:sz w:val="20"/>
        </w:rPr>
      </w:pPr>
      <w:r>
        <w:rPr>
          <w:rFonts w:hint="eastAsia"/>
          <w:sz w:val="20"/>
        </w:rPr>
        <w:t xml:space="preserve">This contribution will provide our views and analysis on synchronization </w:t>
      </w:r>
      <w:r w:rsidR="00305C81">
        <w:rPr>
          <w:rFonts w:hint="eastAsia"/>
          <w:sz w:val="20"/>
        </w:rPr>
        <w:t>issues</w:t>
      </w:r>
      <w:r>
        <w:rPr>
          <w:rFonts w:hint="eastAsia"/>
          <w:sz w:val="20"/>
        </w:rPr>
        <w:t xml:space="preserve"> </w:t>
      </w:r>
      <w:r w:rsidR="00465AE6">
        <w:rPr>
          <w:rFonts w:hint="eastAsia"/>
          <w:sz w:val="20"/>
        </w:rPr>
        <w:t xml:space="preserve">of </w:t>
      </w:r>
      <w:r>
        <w:rPr>
          <w:rFonts w:hint="eastAsia"/>
          <w:sz w:val="20"/>
        </w:rPr>
        <w:t xml:space="preserve">SL and </w:t>
      </w:r>
      <w:proofErr w:type="spellStart"/>
      <w:r>
        <w:rPr>
          <w:rFonts w:hint="eastAsia"/>
          <w:sz w:val="20"/>
        </w:rPr>
        <w:t>Uu</w:t>
      </w:r>
      <w:proofErr w:type="spellEnd"/>
      <w:r>
        <w:rPr>
          <w:rFonts w:hint="eastAsia"/>
          <w:sz w:val="20"/>
        </w:rPr>
        <w:t xml:space="preserve"> in band n79 and </w:t>
      </w:r>
      <w:r>
        <w:rPr>
          <w:sz w:val="20"/>
        </w:rPr>
        <w:t>associated</w:t>
      </w:r>
      <w:r>
        <w:rPr>
          <w:rFonts w:hint="eastAsia"/>
          <w:sz w:val="20"/>
        </w:rPr>
        <w:t xml:space="preserve"> frequency separation/timing alignment issues.</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67BC3" w:rsidRPr="00833C13" w:rsidRDefault="00167BC3" w:rsidP="00167BC3">
      <w:pPr>
        <w:spacing w:before="0" w:after="120"/>
        <w:jc w:val="left"/>
        <w:rPr>
          <w:sz w:val="20"/>
        </w:rPr>
      </w:pPr>
      <w:r>
        <w:rPr>
          <w:rFonts w:hint="eastAsia"/>
          <w:sz w:val="20"/>
        </w:rPr>
        <w:t xml:space="preserve">The detailed work plan </w:t>
      </w:r>
      <w:r>
        <w:rPr>
          <w:sz w:val="20"/>
        </w:rPr>
        <w:t>regarding</w:t>
      </w:r>
      <w:r>
        <w:rPr>
          <w:rFonts w:hint="eastAsia"/>
          <w:sz w:val="20"/>
        </w:rPr>
        <w:t xml:space="preserve"> band n79 is indicated as follows:</w:t>
      </w:r>
    </w:p>
    <w:tbl>
      <w:tblPr>
        <w:tblStyle w:val="af8"/>
        <w:tblW w:w="0" w:type="auto"/>
        <w:tblLook w:val="04A0" w:firstRow="1" w:lastRow="0" w:firstColumn="1" w:lastColumn="0" w:noHBand="0" w:noVBand="1"/>
      </w:tblPr>
      <w:tblGrid>
        <w:gridCol w:w="9855"/>
      </w:tblGrid>
      <w:tr w:rsidR="00167BC3" w:rsidTr="00167BC3">
        <w:tc>
          <w:tcPr>
            <w:tcW w:w="9855" w:type="dxa"/>
          </w:tcPr>
          <w:p w:rsidR="00167BC3" w:rsidRPr="00833C13" w:rsidRDefault="00167BC3" w:rsidP="00167BC3">
            <w:pPr>
              <w:numPr>
                <w:ilvl w:val="0"/>
                <w:numId w:val="25"/>
              </w:numPr>
              <w:spacing w:before="0" w:after="120"/>
              <w:ind w:leftChars="227" w:left="837"/>
              <w:jc w:val="left"/>
              <w:rPr>
                <w:sz w:val="20"/>
              </w:rPr>
            </w:pPr>
            <w:r w:rsidRPr="00833C13">
              <w:rPr>
                <w:sz w:val="20"/>
              </w:rPr>
              <w:t>General scope to introduce NR SL enhancement for RF requirements at FR1</w:t>
            </w:r>
          </w:p>
          <w:p w:rsidR="00167BC3" w:rsidRPr="00833C13" w:rsidRDefault="00167BC3" w:rsidP="00167BC3">
            <w:pPr>
              <w:numPr>
                <w:ilvl w:val="0"/>
                <w:numId w:val="21"/>
              </w:numPr>
              <w:spacing w:before="0" w:after="120"/>
              <w:jc w:val="left"/>
              <w:rPr>
                <w:sz w:val="20"/>
              </w:rPr>
            </w:pPr>
            <w:r w:rsidRPr="00833C13">
              <w:rPr>
                <w:sz w:val="20"/>
              </w:rPr>
              <w:t>n</w:t>
            </w:r>
            <w:r w:rsidRPr="00833C13">
              <w:rPr>
                <w:rFonts w:hint="eastAsia"/>
                <w:sz w:val="20"/>
              </w:rPr>
              <w:t>7</w:t>
            </w:r>
            <w:r w:rsidRPr="00833C13">
              <w:rPr>
                <w:sz w:val="20"/>
              </w:rPr>
              <w:t xml:space="preserve">9 partial used SL operation with NR n79 </w:t>
            </w:r>
            <w:proofErr w:type="spellStart"/>
            <w:r w:rsidRPr="00833C13">
              <w:rPr>
                <w:sz w:val="20"/>
              </w:rPr>
              <w:t>Uu</w:t>
            </w:r>
            <w:proofErr w:type="spellEnd"/>
            <w:r w:rsidRPr="00833C13">
              <w:rPr>
                <w:sz w:val="20"/>
              </w:rPr>
              <w:t xml:space="preserve"> and other </w:t>
            </w:r>
            <w:proofErr w:type="spellStart"/>
            <w:r w:rsidRPr="00833C13">
              <w:rPr>
                <w:sz w:val="20"/>
              </w:rPr>
              <w:t>Uu</w:t>
            </w:r>
            <w:proofErr w:type="spellEnd"/>
            <w:r w:rsidRPr="00833C13">
              <w:rPr>
                <w:sz w:val="20"/>
              </w:rPr>
              <w:t xml:space="preserve"> operating bands</w:t>
            </w:r>
          </w:p>
          <w:p w:rsidR="00167BC3" w:rsidRPr="00833C13" w:rsidRDefault="00167BC3" w:rsidP="00167BC3">
            <w:pPr>
              <w:numPr>
                <w:ilvl w:val="1"/>
                <w:numId w:val="21"/>
              </w:numPr>
              <w:spacing w:before="0" w:after="120"/>
              <w:jc w:val="left"/>
              <w:rPr>
                <w:sz w:val="20"/>
              </w:rPr>
            </w:pPr>
            <w:r w:rsidRPr="00833C13">
              <w:rPr>
                <w:sz w:val="20"/>
              </w:rPr>
              <w:t>Cover the Frequency separation issues and timing alignment issue</w:t>
            </w:r>
          </w:p>
          <w:p w:rsidR="00167BC3" w:rsidRDefault="00167BC3" w:rsidP="004A5346">
            <w:pPr>
              <w:numPr>
                <w:ilvl w:val="1"/>
                <w:numId w:val="21"/>
              </w:numPr>
              <w:spacing w:before="0" w:after="120"/>
              <w:jc w:val="left"/>
              <w:rPr>
                <w:sz w:val="20"/>
              </w:rPr>
            </w:pPr>
            <w:r w:rsidRPr="00833C13">
              <w:rPr>
                <w:sz w:val="20"/>
              </w:rPr>
              <w:t>Simulation assumptions on co-existence study for licensed bands which the SL application scenario is different from n38 and n79. Initial simulation results can also be provided if available.</w:t>
            </w:r>
          </w:p>
        </w:tc>
      </w:tr>
    </w:tbl>
    <w:p w:rsidR="00167BC3" w:rsidRDefault="00167BC3" w:rsidP="00AE07E2">
      <w:pPr>
        <w:spacing w:before="0" w:after="120"/>
        <w:jc w:val="left"/>
        <w:rPr>
          <w:sz w:val="20"/>
        </w:rPr>
      </w:pPr>
    </w:p>
    <w:p w:rsidR="00305C81" w:rsidRDefault="00305C81" w:rsidP="00AE07E2">
      <w:pPr>
        <w:spacing w:before="0" w:after="120"/>
        <w:jc w:val="left"/>
        <w:rPr>
          <w:sz w:val="20"/>
        </w:rPr>
      </w:pPr>
      <w:r>
        <w:rPr>
          <w:rFonts w:hint="eastAsia"/>
          <w:sz w:val="20"/>
        </w:rPr>
        <w:t>In Rel-16 NR V2X</w:t>
      </w:r>
      <w:r w:rsidR="00F60D49">
        <w:rPr>
          <w:rFonts w:hint="eastAsia"/>
          <w:sz w:val="20"/>
        </w:rPr>
        <w:t xml:space="preserve">, the synchronization issues of </w:t>
      </w:r>
      <w:r w:rsidR="00F60D49">
        <w:rPr>
          <w:sz w:val="20"/>
        </w:rPr>
        <w:t>simultaneous</w:t>
      </w:r>
      <w:r w:rsidR="00F60D49">
        <w:rPr>
          <w:rFonts w:hint="eastAsia"/>
          <w:sz w:val="20"/>
        </w:rPr>
        <w:t xml:space="preserve"> SL and </w:t>
      </w:r>
      <w:proofErr w:type="spellStart"/>
      <w:r w:rsidR="00F60D49">
        <w:rPr>
          <w:rFonts w:hint="eastAsia"/>
          <w:sz w:val="20"/>
        </w:rPr>
        <w:t>Uu</w:t>
      </w:r>
      <w:proofErr w:type="spellEnd"/>
      <w:r w:rsidR="00465AE6">
        <w:rPr>
          <w:rFonts w:hint="eastAsia"/>
          <w:sz w:val="20"/>
        </w:rPr>
        <w:t xml:space="preserve"> transmission were discussed. </w:t>
      </w:r>
      <w:r w:rsidR="00C27F50">
        <w:rPr>
          <w:rFonts w:hint="eastAsia"/>
          <w:sz w:val="20"/>
        </w:rPr>
        <w:t>T</w:t>
      </w:r>
      <w:r w:rsidR="00C27F50">
        <w:rPr>
          <w:sz w:val="20"/>
        </w:rPr>
        <w:t>h</w:t>
      </w:r>
      <w:r w:rsidR="00C27F50">
        <w:rPr>
          <w:rFonts w:hint="eastAsia"/>
          <w:sz w:val="20"/>
        </w:rPr>
        <w:t>e consensus made among compani</w:t>
      </w:r>
      <w:r w:rsidR="00A81882">
        <w:rPr>
          <w:rFonts w:hint="eastAsia"/>
          <w:sz w:val="20"/>
        </w:rPr>
        <w:t xml:space="preserve">es </w:t>
      </w:r>
      <w:r w:rsidR="00C27F50">
        <w:rPr>
          <w:rFonts w:hint="eastAsia"/>
          <w:sz w:val="20"/>
        </w:rPr>
        <w:t xml:space="preserve">is to </w:t>
      </w:r>
      <w:r w:rsidR="00C27F50">
        <w:rPr>
          <w:sz w:val="20"/>
        </w:rPr>
        <w:t xml:space="preserve">postpone the </w:t>
      </w:r>
      <w:r w:rsidR="00C27F50">
        <w:rPr>
          <w:rFonts w:hint="eastAsia"/>
          <w:sz w:val="20"/>
        </w:rPr>
        <w:t>issue to Rel-17 V2X WI.</w:t>
      </w:r>
    </w:p>
    <w:tbl>
      <w:tblPr>
        <w:tblStyle w:val="af8"/>
        <w:tblW w:w="0" w:type="auto"/>
        <w:tblLook w:val="04A0" w:firstRow="1" w:lastRow="0" w:firstColumn="1" w:lastColumn="0" w:noHBand="0" w:noVBand="1"/>
      </w:tblPr>
      <w:tblGrid>
        <w:gridCol w:w="9855"/>
      </w:tblGrid>
      <w:tr w:rsidR="00704A95" w:rsidTr="00704A95">
        <w:tc>
          <w:tcPr>
            <w:tcW w:w="9855" w:type="dxa"/>
          </w:tcPr>
          <w:p w:rsidR="00704A95" w:rsidRPr="00704A95" w:rsidRDefault="00704A95" w:rsidP="00704A95">
            <w:pPr>
              <w:spacing w:before="0" w:after="120"/>
              <w:jc w:val="left"/>
              <w:rPr>
                <w:sz w:val="20"/>
                <w:lang w:val="en-US"/>
              </w:rPr>
            </w:pPr>
            <w:r w:rsidRPr="00704A95">
              <w:rPr>
                <w:sz w:val="20"/>
                <w:lang w:val="en-US"/>
              </w:rPr>
              <w:t xml:space="preserve">Issue 1-2-4: The synchronization issues for simultaneous SL and </w:t>
            </w:r>
            <w:proofErr w:type="spellStart"/>
            <w:r w:rsidRPr="00704A95">
              <w:rPr>
                <w:sz w:val="20"/>
                <w:lang w:val="en-US"/>
              </w:rPr>
              <w:t>Uu</w:t>
            </w:r>
            <w:proofErr w:type="spellEnd"/>
            <w:r w:rsidRPr="00704A95">
              <w:rPr>
                <w:sz w:val="20"/>
                <w:lang w:val="en-US"/>
              </w:rPr>
              <w:t xml:space="preserve"> transmission</w:t>
            </w:r>
          </w:p>
          <w:p w:rsidR="00704A95" w:rsidRPr="00704A95" w:rsidRDefault="00704A95" w:rsidP="00704A95">
            <w:pPr>
              <w:spacing w:before="0" w:after="120"/>
              <w:jc w:val="left"/>
              <w:rPr>
                <w:sz w:val="20"/>
                <w:lang w:val="en-US"/>
              </w:rPr>
            </w:pPr>
            <w:r w:rsidRPr="00704A95">
              <w:rPr>
                <w:sz w:val="20"/>
                <w:lang w:val="en-US"/>
              </w:rPr>
              <w:t>The synchronization reference source</w:t>
            </w:r>
          </w:p>
          <w:p w:rsidR="003D042C" w:rsidRPr="00704A95" w:rsidRDefault="00C122E3" w:rsidP="00704A95">
            <w:pPr>
              <w:numPr>
                <w:ilvl w:val="0"/>
                <w:numId w:val="30"/>
              </w:numPr>
              <w:spacing w:before="0" w:after="120"/>
              <w:jc w:val="left"/>
              <w:rPr>
                <w:sz w:val="20"/>
                <w:lang w:val="en-US"/>
              </w:rPr>
            </w:pPr>
            <w:r w:rsidRPr="00704A95">
              <w:rPr>
                <w:sz w:val="20"/>
              </w:rPr>
              <w:t>Proposals</w:t>
            </w:r>
          </w:p>
          <w:p w:rsidR="003D042C" w:rsidRPr="00704A95" w:rsidRDefault="00C122E3" w:rsidP="00704A95">
            <w:pPr>
              <w:numPr>
                <w:ilvl w:val="1"/>
                <w:numId w:val="30"/>
              </w:numPr>
              <w:spacing w:before="0"/>
              <w:jc w:val="left"/>
              <w:rPr>
                <w:sz w:val="20"/>
                <w:lang w:val="en-US"/>
              </w:rPr>
            </w:pPr>
            <w:r w:rsidRPr="00704A95">
              <w:rPr>
                <w:sz w:val="20"/>
                <w:lang w:val="en-US"/>
              </w:rPr>
              <w:t xml:space="preserve">Option 1: For the synchronous operation between </w:t>
            </w:r>
            <w:proofErr w:type="spellStart"/>
            <w:r w:rsidRPr="00704A95">
              <w:rPr>
                <w:sz w:val="20"/>
                <w:lang w:val="en-US"/>
              </w:rPr>
              <w:t>Uu</w:t>
            </w:r>
            <w:proofErr w:type="spellEnd"/>
            <w:r w:rsidRPr="00704A95">
              <w:rPr>
                <w:sz w:val="20"/>
                <w:lang w:val="en-US"/>
              </w:rPr>
              <w:t xml:space="preserve"> and SL in the same licensed TDD bands, NR SL should use network as the synchronization reference source.</w:t>
            </w:r>
          </w:p>
          <w:p w:rsidR="003D042C" w:rsidRPr="00704A95" w:rsidRDefault="00C122E3" w:rsidP="00704A95">
            <w:pPr>
              <w:numPr>
                <w:ilvl w:val="1"/>
                <w:numId w:val="30"/>
              </w:numPr>
              <w:spacing w:before="0"/>
              <w:jc w:val="left"/>
              <w:rPr>
                <w:sz w:val="20"/>
                <w:lang w:val="en-US"/>
              </w:rPr>
            </w:pPr>
            <w:r w:rsidRPr="00704A95">
              <w:rPr>
                <w:sz w:val="20"/>
                <w:lang w:val="en-US"/>
              </w:rPr>
              <w:t>Option 2: The specific synchronization reference source that should be used in different scenarios has already been defined in RAN1 and RAN4 RRM session. RAN4 should follow the guidelines set by RAN1 and a</w:t>
            </w:r>
            <w:r w:rsidR="00465AE6">
              <w:rPr>
                <w:sz w:val="20"/>
                <w:lang w:val="en-US"/>
              </w:rPr>
              <w:t>greement in RAN4 RRM session.</w:t>
            </w:r>
            <w:r w:rsidR="00465AE6">
              <w:rPr>
                <w:rFonts w:eastAsiaTheme="minorEastAsia" w:hint="eastAsia"/>
                <w:sz w:val="20"/>
                <w:lang w:val="en-US"/>
              </w:rPr>
              <w:t xml:space="preserve"> </w:t>
            </w:r>
          </w:p>
          <w:p w:rsidR="003D042C" w:rsidRPr="00704A95" w:rsidRDefault="00C122E3" w:rsidP="00704A95">
            <w:pPr>
              <w:numPr>
                <w:ilvl w:val="0"/>
                <w:numId w:val="31"/>
              </w:numPr>
              <w:spacing w:before="0"/>
              <w:jc w:val="left"/>
              <w:rPr>
                <w:sz w:val="20"/>
                <w:lang w:val="en-US"/>
              </w:rPr>
            </w:pPr>
            <w:r w:rsidRPr="00704A95">
              <w:rPr>
                <w:sz w:val="20"/>
              </w:rPr>
              <w:t>Recommended WF</w:t>
            </w:r>
          </w:p>
          <w:p w:rsidR="003D042C" w:rsidRPr="00704A95" w:rsidRDefault="00C122E3" w:rsidP="00704A95">
            <w:pPr>
              <w:numPr>
                <w:ilvl w:val="1"/>
                <w:numId w:val="31"/>
              </w:numPr>
              <w:spacing w:before="0"/>
              <w:jc w:val="left"/>
              <w:rPr>
                <w:sz w:val="20"/>
                <w:lang w:val="en-US"/>
              </w:rPr>
            </w:pPr>
            <w:r w:rsidRPr="00704A95">
              <w:rPr>
                <w:sz w:val="20"/>
              </w:rPr>
              <w:t>Align with RAN1 decision and RAN4 RRM agreement</w:t>
            </w:r>
          </w:p>
          <w:p w:rsidR="00704A95" w:rsidRDefault="00704A95" w:rsidP="00AE07E2">
            <w:pPr>
              <w:spacing w:before="0" w:after="120"/>
              <w:jc w:val="left"/>
              <w:rPr>
                <w:rFonts w:eastAsiaTheme="minorEastAsia"/>
                <w:sz w:val="20"/>
                <w:lang w:val="en-US"/>
              </w:rPr>
            </w:pPr>
          </w:p>
          <w:p w:rsidR="00704A95" w:rsidRPr="00704A95" w:rsidRDefault="00704A95" w:rsidP="00704A95">
            <w:pPr>
              <w:spacing w:before="0" w:after="120"/>
              <w:jc w:val="left"/>
              <w:rPr>
                <w:rFonts w:eastAsiaTheme="minorEastAsia"/>
                <w:sz w:val="20"/>
                <w:lang w:val="en-US"/>
              </w:rPr>
            </w:pPr>
            <w:r w:rsidRPr="00704A95">
              <w:rPr>
                <w:rFonts w:eastAsiaTheme="minorEastAsia"/>
                <w:sz w:val="20"/>
                <w:lang w:val="en-US"/>
              </w:rPr>
              <w:t xml:space="preserve">Issue 1-2-4: The synchronization issues for simultaneous SL and </w:t>
            </w:r>
            <w:proofErr w:type="spellStart"/>
            <w:r w:rsidRPr="00704A95">
              <w:rPr>
                <w:rFonts w:eastAsiaTheme="minorEastAsia"/>
                <w:sz w:val="20"/>
                <w:lang w:val="en-US"/>
              </w:rPr>
              <w:t>Uu</w:t>
            </w:r>
            <w:proofErr w:type="spellEnd"/>
            <w:r w:rsidRPr="00704A95">
              <w:rPr>
                <w:rFonts w:eastAsiaTheme="minorEastAsia"/>
                <w:sz w:val="20"/>
                <w:lang w:val="en-US"/>
              </w:rPr>
              <w:t xml:space="preserve"> transmission</w:t>
            </w:r>
          </w:p>
          <w:p w:rsidR="00704A95" w:rsidRPr="00704A95" w:rsidRDefault="00704A95" w:rsidP="00704A95">
            <w:pPr>
              <w:spacing w:before="0" w:after="120"/>
              <w:jc w:val="left"/>
              <w:rPr>
                <w:rFonts w:eastAsiaTheme="minorEastAsia"/>
                <w:sz w:val="20"/>
                <w:lang w:val="en-US"/>
              </w:rPr>
            </w:pPr>
            <w:r w:rsidRPr="00704A95">
              <w:rPr>
                <w:rFonts w:eastAsiaTheme="minorEastAsia"/>
                <w:sz w:val="20"/>
                <w:lang w:val="en-US"/>
              </w:rPr>
              <w:t xml:space="preserve">Transmission timing between </w:t>
            </w:r>
            <w:proofErr w:type="spellStart"/>
            <w:r w:rsidRPr="00704A95">
              <w:rPr>
                <w:rFonts w:eastAsiaTheme="minorEastAsia"/>
                <w:sz w:val="20"/>
                <w:lang w:val="en-US"/>
              </w:rPr>
              <w:t>Uu</w:t>
            </w:r>
            <w:proofErr w:type="spellEnd"/>
            <w:r w:rsidRPr="00704A95">
              <w:rPr>
                <w:rFonts w:eastAsiaTheme="minorEastAsia"/>
                <w:sz w:val="20"/>
                <w:lang w:val="en-US"/>
              </w:rPr>
              <w:t xml:space="preserve"> and SL</w:t>
            </w:r>
          </w:p>
          <w:p w:rsidR="003D042C" w:rsidRPr="00704A95" w:rsidRDefault="00C122E3" w:rsidP="00704A95">
            <w:pPr>
              <w:numPr>
                <w:ilvl w:val="0"/>
                <w:numId w:val="34"/>
              </w:numPr>
              <w:spacing w:before="0" w:after="120"/>
              <w:jc w:val="left"/>
              <w:rPr>
                <w:rFonts w:eastAsiaTheme="minorEastAsia"/>
                <w:sz w:val="20"/>
                <w:lang w:val="en-US"/>
              </w:rPr>
            </w:pPr>
            <w:r w:rsidRPr="00704A95">
              <w:rPr>
                <w:rFonts w:eastAsiaTheme="minorEastAsia"/>
                <w:sz w:val="20"/>
              </w:rPr>
              <w:t>Proposals</w:t>
            </w:r>
          </w:p>
          <w:p w:rsidR="003D042C" w:rsidRPr="00704A95" w:rsidRDefault="00C122E3" w:rsidP="00704A95">
            <w:pPr>
              <w:numPr>
                <w:ilvl w:val="1"/>
                <w:numId w:val="34"/>
              </w:numPr>
              <w:spacing w:before="0"/>
              <w:jc w:val="left"/>
              <w:rPr>
                <w:rFonts w:eastAsiaTheme="minorEastAsia"/>
                <w:sz w:val="20"/>
                <w:lang w:val="en-US"/>
              </w:rPr>
            </w:pPr>
            <w:r w:rsidRPr="00704A95">
              <w:rPr>
                <w:rFonts w:eastAsiaTheme="minorEastAsia"/>
                <w:sz w:val="20"/>
                <w:lang w:val="en-US"/>
              </w:rPr>
              <w:lastRenderedPageBreak/>
              <w:t xml:space="preserve">Option 1: SL transmission timing should be aligned with the UL timing of NR </w:t>
            </w:r>
            <w:proofErr w:type="spellStart"/>
            <w:r w:rsidRPr="00704A95">
              <w:rPr>
                <w:rFonts w:eastAsiaTheme="minorEastAsia"/>
                <w:sz w:val="20"/>
                <w:lang w:val="en-US"/>
              </w:rPr>
              <w:t>Uu</w:t>
            </w:r>
            <w:proofErr w:type="spellEnd"/>
            <w:r w:rsidRPr="00704A95">
              <w:rPr>
                <w:rFonts w:eastAsiaTheme="minorEastAsia"/>
                <w:sz w:val="20"/>
                <w:lang w:val="en-US"/>
              </w:rPr>
              <w:t xml:space="preserve"> not the DL timing.</w:t>
            </w:r>
          </w:p>
          <w:p w:rsidR="003D042C" w:rsidRPr="00704A95" w:rsidRDefault="00C122E3" w:rsidP="00704A95">
            <w:pPr>
              <w:numPr>
                <w:ilvl w:val="1"/>
                <w:numId w:val="34"/>
              </w:numPr>
              <w:spacing w:before="0"/>
              <w:jc w:val="left"/>
              <w:rPr>
                <w:rFonts w:eastAsiaTheme="minorEastAsia"/>
                <w:sz w:val="20"/>
                <w:lang w:val="en-US"/>
              </w:rPr>
            </w:pPr>
            <w:r w:rsidRPr="00704A95">
              <w:rPr>
                <w:rFonts w:eastAsiaTheme="minorEastAsia"/>
                <w:sz w:val="20"/>
                <w:lang w:val="en-US"/>
              </w:rPr>
              <w:t>Option 2: This is in RAN1 scope and is currently being discussed in RAN1.(Qualcomm)</w:t>
            </w:r>
          </w:p>
          <w:p w:rsidR="003D042C" w:rsidRPr="00704A95" w:rsidRDefault="00C122E3" w:rsidP="00704A95">
            <w:pPr>
              <w:numPr>
                <w:ilvl w:val="0"/>
                <w:numId w:val="35"/>
              </w:numPr>
              <w:spacing w:before="0"/>
              <w:jc w:val="left"/>
              <w:rPr>
                <w:rFonts w:eastAsiaTheme="minorEastAsia"/>
                <w:sz w:val="20"/>
                <w:lang w:val="en-US"/>
              </w:rPr>
            </w:pPr>
            <w:r w:rsidRPr="00704A95">
              <w:rPr>
                <w:rFonts w:eastAsiaTheme="minorEastAsia"/>
                <w:sz w:val="20"/>
              </w:rPr>
              <w:t>Recommended WF</w:t>
            </w:r>
          </w:p>
          <w:p w:rsidR="003D042C" w:rsidRPr="00704A95" w:rsidRDefault="00C122E3" w:rsidP="00704A95">
            <w:pPr>
              <w:numPr>
                <w:ilvl w:val="1"/>
                <w:numId w:val="35"/>
              </w:numPr>
              <w:spacing w:before="0"/>
              <w:jc w:val="left"/>
              <w:rPr>
                <w:rFonts w:eastAsiaTheme="minorEastAsia"/>
                <w:sz w:val="20"/>
                <w:lang w:val="en-US"/>
              </w:rPr>
            </w:pPr>
            <w:r w:rsidRPr="00704A95">
              <w:rPr>
                <w:rFonts w:eastAsiaTheme="minorEastAsia"/>
                <w:sz w:val="20"/>
              </w:rPr>
              <w:t>Option 1:</w:t>
            </w:r>
            <w:r w:rsidR="00704A95">
              <w:rPr>
                <w:rFonts w:eastAsiaTheme="minorEastAsia" w:hint="eastAsia"/>
                <w:sz w:val="20"/>
              </w:rPr>
              <w:t xml:space="preserve"> </w:t>
            </w:r>
            <w:r w:rsidRPr="00704A95">
              <w:rPr>
                <w:rFonts w:eastAsiaTheme="minorEastAsia"/>
                <w:sz w:val="20"/>
              </w:rPr>
              <w:t xml:space="preserve">In RRM session, RAN4 already decided the transmission timing between </w:t>
            </w:r>
            <w:proofErr w:type="spellStart"/>
            <w:r w:rsidRPr="00704A95">
              <w:rPr>
                <w:rFonts w:eastAsiaTheme="minorEastAsia"/>
                <w:sz w:val="20"/>
              </w:rPr>
              <w:t>Uu</w:t>
            </w:r>
            <w:proofErr w:type="spellEnd"/>
            <w:r w:rsidRPr="00704A95">
              <w:rPr>
                <w:rFonts w:eastAsiaTheme="minorEastAsia"/>
                <w:sz w:val="20"/>
              </w:rPr>
              <w:t xml:space="preserve"> and SL. Is it possible to </w:t>
            </w:r>
            <w:proofErr w:type="gramStart"/>
            <w:r w:rsidRPr="00704A95">
              <w:rPr>
                <w:rFonts w:eastAsiaTheme="minorEastAsia"/>
                <w:sz w:val="20"/>
              </w:rPr>
              <w:t>revert</w:t>
            </w:r>
            <w:proofErr w:type="gramEnd"/>
            <w:r w:rsidRPr="00704A95">
              <w:rPr>
                <w:rFonts w:eastAsiaTheme="minorEastAsia"/>
                <w:sz w:val="20"/>
              </w:rPr>
              <w:t xml:space="preserve"> the agreement at this moment? It will be further discussed in Rel-17 or maintenance of 5G V2X WI.</w:t>
            </w:r>
          </w:p>
          <w:p w:rsidR="003D042C" w:rsidRPr="00704A95" w:rsidRDefault="00C122E3" w:rsidP="00704A95">
            <w:pPr>
              <w:numPr>
                <w:ilvl w:val="1"/>
                <w:numId w:val="35"/>
              </w:numPr>
              <w:spacing w:before="0"/>
              <w:jc w:val="left"/>
              <w:rPr>
                <w:rFonts w:eastAsiaTheme="minorEastAsia"/>
                <w:sz w:val="20"/>
                <w:lang w:val="en-US"/>
              </w:rPr>
            </w:pPr>
            <w:r w:rsidRPr="00704A95">
              <w:rPr>
                <w:rFonts w:eastAsiaTheme="minorEastAsia"/>
                <w:sz w:val="20"/>
                <w:lang w:val="en-US"/>
              </w:rPr>
              <w:t>Option</w:t>
            </w:r>
            <w:r w:rsidR="00C13A1F">
              <w:rPr>
                <w:rFonts w:eastAsiaTheme="minorEastAsia" w:hint="eastAsia"/>
                <w:sz w:val="20"/>
                <w:lang w:val="en-US"/>
              </w:rPr>
              <w:t xml:space="preserve"> </w:t>
            </w:r>
            <w:r w:rsidRPr="00704A95">
              <w:rPr>
                <w:rFonts w:eastAsiaTheme="minorEastAsia"/>
                <w:sz w:val="20"/>
                <w:lang w:val="en-US"/>
              </w:rPr>
              <w:t>2:</w:t>
            </w:r>
            <w:r w:rsidR="00704A95">
              <w:rPr>
                <w:rFonts w:eastAsiaTheme="minorEastAsia" w:hint="eastAsia"/>
                <w:sz w:val="20"/>
                <w:lang w:val="en-US"/>
              </w:rPr>
              <w:t xml:space="preserve"> </w:t>
            </w:r>
            <w:r w:rsidRPr="00704A95">
              <w:rPr>
                <w:rFonts w:eastAsiaTheme="minorEastAsia"/>
                <w:sz w:val="20"/>
                <w:lang w:val="en-US"/>
              </w:rPr>
              <w:t>This is in RAN1 scope and is currently being discussed in RAN1.</w:t>
            </w:r>
          </w:p>
          <w:p w:rsidR="00704A95" w:rsidRDefault="00704A95" w:rsidP="00AE07E2">
            <w:pPr>
              <w:spacing w:before="0" w:after="120"/>
              <w:jc w:val="left"/>
              <w:rPr>
                <w:rFonts w:eastAsiaTheme="minorEastAsia"/>
                <w:sz w:val="20"/>
                <w:lang w:val="en-US"/>
              </w:rPr>
            </w:pPr>
          </w:p>
          <w:p w:rsidR="00704A95" w:rsidRPr="00704A95" w:rsidRDefault="00704A95" w:rsidP="00704A95">
            <w:pPr>
              <w:spacing w:before="0" w:after="120"/>
              <w:jc w:val="left"/>
              <w:rPr>
                <w:rFonts w:eastAsiaTheme="minorEastAsia"/>
                <w:sz w:val="20"/>
                <w:lang w:val="en-US"/>
              </w:rPr>
            </w:pPr>
            <w:r w:rsidRPr="00704A95">
              <w:rPr>
                <w:rFonts w:eastAsiaTheme="minorEastAsia"/>
                <w:sz w:val="20"/>
                <w:lang w:val="en-US"/>
              </w:rPr>
              <w:t xml:space="preserve">Issue 1-2-4: The synchronization issues for simultaneous SL and </w:t>
            </w:r>
            <w:proofErr w:type="spellStart"/>
            <w:r w:rsidRPr="00704A95">
              <w:rPr>
                <w:rFonts w:eastAsiaTheme="minorEastAsia"/>
                <w:sz w:val="20"/>
                <w:lang w:val="en-US"/>
              </w:rPr>
              <w:t>Uu</w:t>
            </w:r>
            <w:proofErr w:type="spellEnd"/>
            <w:r w:rsidRPr="00704A95">
              <w:rPr>
                <w:rFonts w:eastAsiaTheme="minorEastAsia"/>
                <w:sz w:val="20"/>
                <w:lang w:val="en-US"/>
              </w:rPr>
              <w:t xml:space="preserve"> transmission</w:t>
            </w:r>
          </w:p>
          <w:p w:rsidR="00704A95" w:rsidRPr="00704A95" w:rsidRDefault="00704A95" w:rsidP="00704A95">
            <w:pPr>
              <w:spacing w:before="0" w:after="120"/>
              <w:jc w:val="left"/>
              <w:rPr>
                <w:rFonts w:eastAsiaTheme="minorEastAsia"/>
                <w:sz w:val="20"/>
                <w:lang w:val="en-US"/>
              </w:rPr>
            </w:pPr>
            <w:r w:rsidRPr="00704A95">
              <w:rPr>
                <w:rFonts w:eastAsiaTheme="minorEastAsia"/>
                <w:sz w:val="20"/>
                <w:lang w:val="en-US"/>
              </w:rPr>
              <w:t xml:space="preserve">The frequency separation between </w:t>
            </w:r>
            <w:proofErr w:type="spellStart"/>
            <w:r w:rsidRPr="00704A95">
              <w:rPr>
                <w:rFonts w:eastAsiaTheme="minorEastAsia"/>
                <w:sz w:val="20"/>
                <w:lang w:val="en-US"/>
              </w:rPr>
              <w:t>Uu</w:t>
            </w:r>
            <w:proofErr w:type="spellEnd"/>
            <w:r w:rsidRPr="00704A95">
              <w:rPr>
                <w:rFonts w:eastAsiaTheme="minorEastAsia"/>
                <w:sz w:val="20"/>
                <w:lang w:val="en-US"/>
              </w:rPr>
              <w:t xml:space="preserve"> and SL     </w:t>
            </w:r>
          </w:p>
          <w:p w:rsidR="003D042C" w:rsidRPr="00C13A1F" w:rsidRDefault="00C122E3" w:rsidP="00C13A1F">
            <w:pPr>
              <w:numPr>
                <w:ilvl w:val="0"/>
                <w:numId w:val="35"/>
              </w:numPr>
              <w:spacing w:before="0"/>
              <w:jc w:val="left"/>
              <w:rPr>
                <w:rFonts w:eastAsiaTheme="minorEastAsia"/>
                <w:sz w:val="20"/>
              </w:rPr>
            </w:pPr>
            <w:r w:rsidRPr="00704A95">
              <w:rPr>
                <w:rFonts w:eastAsiaTheme="minorEastAsia"/>
                <w:sz w:val="20"/>
              </w:rPr>
              <w:t>Proposals</w:t>
            </w:r>
          </w:p>
          <w:p w:rsidR="003D042C" w:rsidRPr="00704A95" w:rsidRDefault="00C122E3" w:rsidP="00704A95">
            <w:pPr>
              <w:numPr>
                <w:ilvl w:val="1"/>
                <w:numId w:val="36"/>
              </w:numPr>
              <w:spacing w:before="0" w:after="0"/>
              <w:jc w:val="left"/>
              <w:rPr>
                <w:rFonts w:eastAsiaTheme="minorEastAsia"/>
                <w:sz w:val="20"/>
                <w:lang w:val="en-US"/>
              </w:rPr>
            </w:pPr>
            <w:r w:rsidRPr="00704A95">
              <w:rPr>
                <w:rFonts w:eastAsiaTheme="minorEastAsia"/>
                <w:sz w:val="20"/>
                <w:lang w:val="en-US"/>
              </w:rPr>
              <w:t xml:space="preserve">Option 1: RAN4 carefully check the frequency separation between V2X SL operation and </w:t>
            </w:r>
            <w:proofErr w:type="spellStart"/>
            <w:r w:rsidRPr="00704A95">
              <w:rPr>
                <w:rFonts w:eastAsiaTheme="minorEastAsia"/>
                <w:sz w:val="20"/>
                <w:lang w:val="en-US"/>
              </w:rPr>
              <w:t>Uu</w:t>
            </w:r>
            <w:proofErr w:type="spellEnd"/>
            <w:r w:rsidRPr="00704A95">
              <w:rPr>
                <w:rFonts w:eastAsiaTheme="minorEastAsia"/>
                <w:sz w:val="20"/>
                <w:lang w:val="en-US"/>
              </w:rPr>
              <w:t xml:space="preserve"> uplink transmission in n79 for con-current V2X operation. Then, the V2X_n79-n79 can support in Rel-17.</w:t>
            </w:r>
          </w:p>
          <w:p w:rsidR="003D042C" w:rsidRPr="00704A95" w:rsidRDefault="00C122E3" w:rsidP="00704A95">
            <w:pPr>
              <w:numPr>
                <w:ilvl w:val="1"/>
                <w:numId w:val="36"/>
              </w:numPr>
              <w:spacing w:before="0" w:after="0"/>
              <w:jc w:val="left"/>
              <w:rPr>
                <w:rFonts w:eastAsiaTheme="minorEastAsia"/>
                <w:sz w:val="20"/>
                <w:lang w:val="en-US"/>
              </w:rPr>
            </w:pPr>
            <w:r w:rsidRPr="00704A95">
              <w:rPr>
                <w:rFonts w:eastAsiaTheme="minorEastAsia"/>
                <w:sz w:val="20"/>
                <w:lang w:val="en-US"/>
              </w:rPr>
              <w:t xml:space="preserve">Option 2: The frequency separation between </w:t>
            </w:r>
            <w:proofErr w:type="spellStart"/>
            <w:r w:rsidRPr="00704A95">
              <w:rPr>
                <w:rFonts w:eastAsiaTheme="minorEastAsia"/>
                <w:sz w:val="20"/>
                <w:lang w:val="en-US"/>
              </w:rPr>
              <w:t>Uu</w:t>
            </w:r>
            <w:proofErr w:type="spellEnd"/>
            <w:r w:rsidRPr="00704A95">
              <w:rPr>
                <w:rFonts w:eastAsiaTheme="minorEastAsia"/>
                <w:sz w:val="20"/>
                <w:lang w:val="en-US"/>
              </w:rPr>
              <w:t xml:space="preserve"> and SL should be based on the results of a </w:t>
            </w:r>
            <w:proofErr w:type="spellStart"/>
            <w:r w:rsidRPr="00704A95">
              <w:rPr>
                <w:rFonts w:eastAsiaTheme="minorEastAsia"/>
                <w:sz w:val="20"/>
                <w:lang w:val="en-US"/>
              </w:rPr>
              <w:t>Uu</w:t>
            </w:r>
            <w:proofErr w:type="spellEnd"/>
            <w:r w:rsidRPr="00704A95">
              <w:rPr>
                <w:rFonts w:eastAsiaTheme="minorEastAsia"/>
                <w:sz w:val="20"/>
                <w:lang w:val="en-US"/>
              </w:rPr>
              <w:t>/SL coexistence study.</w:t>
            </w:r>
            <w:r w:rsidR="00465AE6">
              <w:rPr>
                <w:rFonts w:eastAsiaTheme="minorEastAsia" w:hint="eastAsia"/>
                <w:sz w:val="20"/>
                <w:lang w:val="en-US"/>
              </w:rPr>
              <w:t xml:space="preserve"> </w:t>
            </w:r>
          </w:p>
          <w:p w:rsidR="003D042C" w:rsidRPr="00704A95" w:rsidRDefault="00C122E3" w:rsidP="00704A95">
            <w:pPr>
              <w:numPr>
                <w:ilvl w:val="0"/>
                <w:numId w:val="37"/>
              </w:numPr>
              <w:spacing w:before="0" w:after="0"/>
              <w:jc w:val="left"/>
              <w:rPr>
                <w:rFonts w:eastAsiaTheme="minorEastAsia"/>
                <w:sz w:val="20"/>
                <w:lang w:val="en-US"/>
              </w:rPr>
            </w:pPr>
            <w:r w:rsidRPr="00704A95">
              <w:rPr>
                <w:rFonts w:eastAsiaTheme="minorEastAsia"/>
                <w:sz w:val="20"/>
              </w:rPr>
              <w:t>Recommended WF</w:t>
            </w:r>
          </w:p>
          <w:p w:rsidR="00704A95" w:rsidRPr="00704A95" w:rsidRDefault="00704A95" w:rsidP="00C13A1F">
            <w:pPr>
              <w:spacing w:before="0" w:after="120"/>
              <w:ind w:firstLineChars="700" w:firstLine="1400"/>
              <w:jc w:val="left"/>
              <w:rPr>
                <w:rFonts w:eastAsiaTheme="minorEastAsia"/>
                <w:sz w:val="20"/>
                <w:lang w:val="en-US"/>
              </w:rPr>
            </w:pPr>
            <w:r w:rsidRPr="00704A95">
              <w:rPr>
                <w:rFonts w:eastAsiaTheme="minorEastAsia"/>
                <w:sz w:val="20"/>
              </w:rPr>
              <w:t>Both options mentioned that the frequency separation will be studied in Rel-17.</w:t>
            </w:r>
          </w:p>
        </w:tc>
      </w:tr>
    </w:tbl>
    <w:p w:rsidR="00704A95" w:rsidRDefault="00704A95" w:rsidP="00AE07E2">
      <w:pPr>
        <w:spacing w:before="0" w:after="120"/>
        <w:jc w:val="left"/>
        <w:rPr>
          <w:sz w:val="20"/>
        </w:rPr>
      </w:pPr>
    </w:p>
    <w:p w:rsidR="00BA521F" w:rsidRDefault="00BA521F" w:rsidP="00AE07E2">
      <w:pPr>
        <w:spacing w:before="0" w:after="120"/>
        <w:jc w:val="left"/>
        <w:rPr>
          <w:sz w:val="20"/>
        </w:rPr>
      </w:pPr>
      <w:r>
        <w:rPr>
          <w:rFonts w:hint="eastAsia"/>
          <w:sz w:val="20"/>
        </w:rPr>
        <w:t xml:space="preserve">When SL and </w:t>
      </w:r>
      <w:proofErr w:type="spellStart"/>
      <w:r>
        <w:rPr>
          <w:rFonts w:hint="eastAsia"/>
          <w:sz w:val="20"/>
        </w:rPr>
        <w:t>Uu</w:t>
      </w:r>
      <w:proofErr w:type="spellEnd"/>
      <w:r>
        <w:rPr>
          <w:rFonts w:hint="eastAsia"/>
          <w:sz w:val="20"/>
        </w:rPr>
        <w:t xml:space="preserve"> are operated in the same licensed band, the timing alignment issue need to be studied, particularly for TDD synchronization scenario. Synchronization reference source and timing advance are involved.</w:t>
      </w:r>
    </w:p>
    <w:p w:rsidR="004A497D" w:rsidRDefault="004A497D" w:rsidP="00CF4300">
      <w:pPr>
        <w:spacing w:before="0" w:after="120"/>
        <w:jc w:val="left"/>
        <w:rPr>
          <w:sz w:val="20"/>
        </w:rPr>
      </w:pPr>
      <w:r>
        <w:rPr>
          <w:rFonts w:hint="eastAsia"/>
          <w:sz w:val="20"/>
        </w:rPr>
        <w:t xml:space="preserve">NR V2X has three types of synchronization reference sources, namely GNSS, network and </w:t>
      </w:r>
      <w:proofErr w:type="spellStart"/>
      <w:r>
        <w:rPr>
          <w:rFonts w:hint="eastAsia"/>
          <w:sz w:val="20"/>
        </w:rPr>
        <w:t>SyncRef</w:t>
      </w:r>
      <w:proofErr w:type="spellEnd"/>
      <w:r>
        <w:rPr>
          <w:rFonts w:hint="eastAsia"/>
          <w:sz w:val="20"/>
        </w:rPr>
        <w:t xml:space="preserve"> UE. </w:t>
      </w:r>
      <w:r w:rsidR="00CF4300">
        <w:rPr>
          <w:rFonts w:hint="eastAsia"/>
          <w:sz w:val="20"/>
        </w:rPr>
        <w:t xml:space="preserve">When SL and </w:t>
      </w:r>
      <w:proofErr w:type="spellStart"/>
      <w:r w:rsidR="00CF4300">
        <w:rPr>
          <w:rFonts w:hint="eastAsia"/>
          <w:sz w:val="20"/>
        </w:rPr>
        <w:t>Uu</w:t>
      </w:r>
      <w:proofErr w:type="spellEnd"/>
      <w:r w:rsidR="00CF4300">
        <w:rPr>
          <w:rFonts w:hint="eastAsia"/>
          <w:sz w:val="20"/>
        </w:rPr>
        <w:t xml:space="preserve"> are operated in the same licensed band, different synchronization reference source</w:t>
      </w:r>
      <w:r w:rsidR="009615BF">
        <w:rPr>
          <w:rFonts w:hint="eastAsia"/>
          <w:sz w:val="20"/>
        </w:rPr>
        <w:t xml:space="preserve">s between SL and </w:t>
      </w:r>
      <w:proofErr w:type="spellStart"/>
      <w:r w:rsidR="009615BF">
        <w:rPr>
          <w:rFonts w:hint="eastAsia"/>
          <w:sz w:val="20"/>
        </w:rPr>
        <w:t>Uu</w:t>
      </w:r>
      <w:proofErr w:type="spellEnd"/>
      <w:r w:rsidR="00CF4300">
        <w:rPr>
          <w:rFonts w:hint="eastAsia"/>
          <w:sz w:val="20"/>
        </w:rPr>
        <w:t xml:space="preserve"> might lead to the problem of timing misalignment between </w:t>
      </w:r>
      <w:proofErr w:type="spellStart"/>
      <w:r w:rsidR="00CF4300">
        <w:rPr>
          <w:rFonts w:hint="eastAsia"/>
          <w:sz w:val="20"/>
        </w:rPr>
        <w:t>Uu</w:t>
      </w:r>
      <w:proofErr w:type="spellEnd"/>
      <w:r w:rsidR="00CF4300">
        <w:rPr>
          <w:rFonts w:hint="eastAsia"/>
          <w:sz w:val="20"/>
        </w:rPr>
        <w:t xml:space="preserve"> and SL</w:t>
      </w:r>
      <w:r w:rsidR="009615BF">
        <w:rPr>
          <w:rFonts w:hint="eastAsia"/>
          <w:sz w:val="20"/>
        </w:rPr>
        <w:t xml:space="preserve"> except the timing advance</w:t>
      </w:r>
      <w:r w:rsidR="00F97268">
        <w:rPr>
          <w:rFonts w:hint="eastAsia"/>
          <w:sz w:val="20"/>
        </w:rPr>
        <w:t>.</w:t>
      </w:r>
      <w:r w:rsidR="009615BF">
        <w:rPr>
          <w:rFonts w:hint="eastAsia"/>
          <w:sz w:val="20"/>
        </w:rPr>
        <w:t xml:space="preserve"> The time alignment between SL and </w:t>
      </w:r>
      <w:proofErr w:type="spellStart"/>
      <w:r w:rsidR="009615BF">
        <w:rPr>
          <w:rFonts w:hint="eastAsia"/>
          <w:sz w:val="20"/>
        </w:rPr>
        <w:t>Uu</w:t>
      </w:r>
      <w:proofErr w:type="spellEnd"/>
      <w:r w:rsidR="009615BF">
        <w:rPr>
          <w:rFonts w:hint="eastAsia"/>
          <w:sz w:val="20"/>
        </w:rPr>
        <w:t xml:space="preserve"> needs to be guaranteed as a prerequisite.</w:t>
      </w:r>
      <w:r w:rsidR="00BA521F">
        <w:rPr>
          <w:rFonts w:hint="eastAsia"/>
          <w:sz w:val="20"/>
        </w:rPr>
        <w:t xml:space="preserve"> Considering, </w:t>
      </w:r>
      <w:proofErr w:type="spellStart"/>
      <w:r w:rsidR="009615BF">
        <w:rPr>
          <w:rFonts w:hint="eastAsia"/>
          <w:sz w:val="20"/>
        </w:rPr>
        <w:t>Uu</w:t>
      </w:r>
      <w:proofErr w:type="spellEnd"/>
      <w:r w:rsidR="009615BF">
        <w:rPr>
          <w:rFonts w:hint="eastAsia"/>
          <w:sz w:val="20"/>
        </w:rPr>
        <w:t xml:space="preserve"> uses network, i.e. </w:t>
      </w:r>
      <w:proofErr w:type="spellStart"/>
      <w:r w:rsidR="009615BF">
        <w:rPr>
          <w:rFonts w:hint="eastAsia"/>
          <w:sz w:val="20"/>
        </w:rPr>
        <w:t>gNB</w:t>
      </w:r>
      <w:proofErr w:type="spellEnd"/>
      <w:r w:rsidR="009615BF">
        <w:rPr>
          <w:rFonts w:hint="eastAsia"/>
          <w:sz w:val="20"/>
        </w:rPr>
        <w:t xml:space="preserve"> and </w:t>
      </w:r>
      <w:proofErr w:type="spellStart"/>
      <w:r w:rsidR="009615BF">
        <w:rPr>
          <w:rFonts w:hint="eastAsia"/>
          <w:sz w:val="20"/>
        </w:rPr>
        <w:t>eNB</w:t>
      </w:r>
      <w:proofErr w:type="spellEnd"/>
      <w:r w:rsidR="00BA521F">
        <w:rPr>
          <w:rFonts w:hint="eastAsia"/>
          <w:sz w:val="20"/>
        </w:rPr>
        <w:t xml:space="preserve"> as synchronization reference source, SL is necessary to use network as synchronization reference source to avoid timing misalignment problem as much as possible.</w:t>
      </w:r>
    </w:p>
    <w:p w:rsidR="00C27F50" w:rsidRPr="00EB613A" w:rsidRDefault="0076549E" w:rsidP="00AE07E2">
      <w:pPr>
        <w:spacing w:before="0" w:after="120"/>
        <w:jc w:val="left"/>
        <w:rPr>
          <w:b/>
          <w:sz w:val="20"/>
        </w:rPr>
      </w:pPr>
      <w:r w:rsidRPr="00EB613A">
        <w:rPr>
          <w:rFonts w:hint="eastAsia"/>
          <w:b/>
          <w:sz w:val="20"/>
        </w:rPr>
        <w:t xml:space="preserve">Proposal </w:t>
      </w:r>
      <w:r w:rsidR="00CF4300">
        <w:rPr>
          <w:rFonts w:hint="eastAsia"/>
          <w:b/>
          <w:sz w:val="20"/>
        </w:rPr>
        <w:t>1</w:t>
      </w:r>
      <w:r w:rsidRPr="00EB613A">
        <w:rPr>
          <w:rFonts w:hint="eastAsia"/>
          <w:b/>
          <w:sz w:val="20"/>
        </w:rPr>
        <w:t xml:space="preserve">: </w:t>
      </w:r>
      <w:r w:rsidR="00EB613A">
        <w:rPr>
          <w:rFonts w:hint="eastAsia"/>
          <w:b/>
          <w:sz w:val="20"/>
        </w:rPr>
        <w:t xml:space="preserve">When </w:t>
      </w:r>
      <w:r w:rsidR="007F1583" w:rsidRPr="007F1583">
        <w:rPr>
          <w:rFonts w:hint="eastAsia"/>
          <w:b/>
          <w:sz w:val="20"/>
        </w:rPr>
        <w:t xml:space="preserve">SL and </w:t>
      </w:r>
      <w:proofErr w:type="spellStart"/>
      <w:r w:rsidR="007F1583" w:rsidRPr="007F1583">
        <w:rPr>
          <w:rFonts w:hint="eastAsia"/>
          <w:b/>
          <w:sz w:val="20"/>
        </w:rPr>
        <w:t>Uu</w:t>
      </w:r>
      <w:proofErr w:type="spellEnd"/>
      <w:r w:rsidR="007F1583" w:rsidRPr="007F1583">
        <w:rPr>
          <w:rFonts w:hint="eastAsia"/>
          <w:b/>
          <w:sz w:val="20"/>
        </w:rPr>
        <w:t xml:space="preserve"> are operated in the same licensed band</w:t>
      </w:r>
      <w:r w:rsidR="007F1583">
        <w:rPr>
          <w:rFonts w:hint="eastAsia"/>
          <w:b/>
          <w:sz w:val="20"/>
        </w:rPr>
        <w:t xml:space="preserve">, </w:t>
      </w:r>
      <w:r w:rsidR="00EB613A">
        <w:rPr>
          <w:rFonts w:hint="eastAsia"/>
          <w:b/>
          <w:sz w:val="20"/>
        </w:rPr>
        <w:t>network should be used as s</w:t>
      </w:r>
      <w:r w:rsidR="00BA521F">
        <w:rPr>
          <w:rFonts w:hint="eastAsia"/>
          <w:b/>
          <w:sz w:val="20"/>
        </w:rPr>
        <w:t>ynchronization reference source</w:t>
      </w:r>
      <w:r w:rsidR="00FA70F7">
        <w:rPr>
          <w:rFonts w:hint="eastAsia"/>
          <w:b/>
          <w:sz w:val="20"/>
        </w:rPr>
        <w:t xml:space="preserve"> for SL</w:t>
      </w:r>
      <w:r w:rsidR="00BA521F">
        <w:rPr>
          <w:rFonts w:hint="eastAsia"/>
          <w:b/>
          <w:sz w:val="20"/>
        </w:rPr>
        <w:t xml:space="preserve">. </w:t>
      </w:r>
    </w:p>
    <w:p w:rsidR="00CF4300" w:rsidRDefault="00BA521F" w:rsidP="00CF4300">
      <w:pPr>
        <w:spacing w:before="0" w:after="120"/>
        <w:jc w:val="left"/>
        <w:rPr>
          <w:sz w:val="20"/>
        </w:rPr>
      </w:pPr>
      <w:r>
        <w:rPr>
          <w:rFonts w:hint="eastAsia"/>
          <w:sz w:val="20"/>
        </w:rPr>
        <w:t xml:space="preserve">The second issue is timing advance. We know that timing advance is defined for UL transmission of </w:t>
      </w:r>
      <w:proofErr w:type="spellStart"/>
      <w:r>
        <w:rPr>
          <w:rFonts w:hint="eastAsia"/>
          <w:sz w:val="20"/>
        </w:rPr>
        <w:t>Uu</w:t>
      </w:r>
      <w:proofErr w:type="spellEnd"/>
      <w:r>
        <w:rPr>
          <w:rFonts w:hint="eastAsia"/>
          <w:sz w:val="20"/>
        </w:rPr>
        <w:t xml:space="preserve">. </w:t>
      </w:r>
      <w:r w:rsidR="00CF4300">
        <w:rPr>
          <w:rFonts w:hint="eastAsia"/>
          <w:sz w:val="20"/>
        </w:rPr>
        <w:t xml:space="preserve">As per TS 38.133, there is no timing advancing defined for such three synchronization reference sources </w:t>
      </w:r>
      <w:r>
        <w:rPr>
          <w:rFonts w:hint="eastAsia"/>
          <w:sz w:val="20"/>
        </w:rPr>
        <w:t>for</w:t>
      </w:r>
      <w:r w:rsidR="00CF4300">
        <w:rPr>
          <w:rFonts w:hint="eastAsia"/>
          <w:sz w:val="20"/>
        </w:rPr>
        <w:t xml:space="preserve"> NR V2X.</w:t>
      </w:r>
    </w:p>
    <w:tbl>
      <w:tblPr>
        <w:tblStyle w:val="af8"/>
        <w:tblW w:w="0" w:type="auto"/>
        <w:tblLook w:val="04A0" w:firstRow="1" w:lastRow="0" w:firstColumn="1" w:lastColumn="0" w:noHBand="0" w:noVBand="1"/>
      </w:tblPr>
      <w:tblGrid>
        <w:gridCol w:w="9855"/>
      </w:tblGrid>
      <w:tr w:rsidR="00CF4300" w:rsidTr="00D94ADA">
        <w:tc>
          <w:tcPr>
            <w:tcW w:w="9855" w:type="dxa"/>
          </w:tcPr>
          <w:p w:rsidR="00CF4300" w:rsidRPr="004A497D" w:rsidRDefault="00CF4300" w:rsidP="00D94ADA">
            <w:pPr>
              <w:spacing w:before="0" w:after="120"/>
              <w:jc w:val="left"/>
              <w:rPr>
                <w:rFonts w:eastAsiaTheme="minorEastAsia"/>
                <w:sz w:val="20"/>
                <w:lang w:val="en-US"/>
              </w:rPr>
            </w:pPr>
            <w:r w:rsidRPr="004A497D">
              <w:rPr>
                <w:rFonts w:hint="eastAsia"/>
                <w:sz w:val="20"/>
                <w:lang w:val="en-US"/>
              </w:rPr>
              <w:t>T</w:t>
            </w:r>
            <w:r w:rsidRPr="004A497D">
              <w:rPr>
                <w:sz w:val="20"/>
                <w:lang w:val="en-US"/>
              </w:rPr>
              <w:t xml:space="preserve">he </w:t>
            </w:r>
            <w:proofErr w:type="spellStart"/>
            <w:r w:rsidRPr="004A497D">
              <w:rPr>
                <w:sz w:val="20"/>
                <w:lang w:val="en-US"/>
              </w:rPr>
              <w:t>sidelink</w:t>
            </w:r>
            <w:proofErr w:type="spellEnd"/>
            <w:r w:rsidRPr="004A497D">
              <w:rPr>
                <w:sz w:val="20"/>
                <w:lang w:val="en-US"/>
              </w:rPr>
              <w:t xml:space="preserve"> transmissions takes place </w:t>
            </w:r>
            <w:r w:rsidRPr="004A497D">
              <w:rPr>
                <w:rFonts w:eastAsia="宋体"/>
                <w:sz w:val="20"/>
              </w:rPr>
              <w:object w:dxaOrig="21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5.2pt" o:ole="">
                  <v:imagedata r:id="rId9" o:title=""/>
                </v:shape>
                <o:OLEObject Type="Embed" ProgID="Equation.DSMT4" ShapeID="_x0000_i1025" DrawAspect="Content" ObjectID="_1672244372" r:id="rId10"/>
              </w:object>
            </w:r>
            <w:r w:rsidRPr="004A497D">
              <w:rPr>
                <w:sz w:val="20"/>
              </w:rPr>
              <w:t xml:space="preserve"> </w:t>
            </w:r>
            <w:r w:rsidRPr="004A497D">
              <w:rPr>
                <w:sz w:val="20"/>
                <w:lang w:val="en-US"/>
              </w:rPr>
              <w:t xml:space="preserve">before </w:t>
            </w:r>
            <w:r w:rsidRPr="004A497D">
              <w:rPr>
                <w:sz w:val="20"/>
              </w:rPr>
              <w:t xml:space="preserve">the </w:t>
            </w:r>
            <w:proofErr w:type="spellStart"/>
            <w:r w:rsidRPr="004A497D">
              <w:rPr>
                <w:rFonts w:hint="eastAsia"/>
                <w:sz w:val="20"/>
              </w:rPr>
              <w:t>subframe</w:t>
            </w:r>
            <w:proofErr w:type="spellEnd"/>
            <w:r w:rsidRPr="004A497D">
              <w:rPr>
                <w:rFonts w:hint="eastAsia"/>
                <w:sz w:val="20"/>
              </w:rPr>
              <w:t xml:space="preserve"> start</w:t>
            </w:r>
            <w:r w:rsidRPr="004A497D">
              <w:rPr>
                <w:sz w:val="20"/>
              </w:rPr>
              <w:t>ing</w:t>
            </w:r>
            <w:r w:rsidRPr="004A497D">
              <w:rPr>
                <w:rFonts w:hint="eastAsia"/>
                <w:sz w:val="20"/>
              </w:rPr>
              <w:t xml:space="preserve"> boundary</w:t>
            </w:r>
            <w:r w:rsidRPr="004A497D">
              <w:rPr>
                <w:sz w:val="20"/>
              </w:rPr>
              <w:t xml:space="preserve"> as defined in TS 38.331 [2]</w:t>
            </w:r>
            <w:r w:rsidRPr="004A497D">
              <w:rPr>
                <w:rFonts w:hint="eastAsia"/>
                <w:sz w:val="20"/>
              </w:rPr>
              <w:t xml:space="preserve">, </w:t>
            </w:r>
            <w:r w:rsidRPr="004A497D">
              <w:rPr>
                <w:sz w:val="20"/>
              </w:rPr>
              <w:t xml:space="preserve">where </w:t>
            </w:r>
            <w:r w:rsidRPr="004A497D">
              <w:rPr>
                <w:rFonts w:eastAsia="宋体"/>
                <w:sz w:val="20"/>
              </w:rPr>
              <w:object w:dxaOrig="800" w:dyaOrig="360">
                <v:shape id="_x0000_i1026" type="#_x0000_t75" style="width:40.05pt;height:17.25pt" o:ole="">
                  <v:imagedata r:id="rId11" o:title=""/>
                </v:shape>
                <o:OLEObject Type="Embed" ProgID="Equation.DSMT4" ShapeID="_x0000_i1026" DrawAspect="Content" ObjectID="_1672244373" r:id="rId12"/>
              </w:object>
            </w:r>
            <w:r w:rsidRPr="004A497D">
              <w:rPr>
                <w:rFonts w:hint="eastAsia"/>
                <w:sz w:val="20"/>
              </w:rPr>
              <w:t xml:space="preserve"> = 0</w:t>
            </w:r>
            <w:r w:rsidRPr="004A497D">
              <w:rPr>
                <w:rFonts w:hint="eastAsia"/>
                <w:sz w:val="20"/>
                <w:lang w:val="en-US"/>
              </w:rPr>
              <w:t xml:space="preserve"> </w:t>
            </w:r>
            <w:r w:rsidRPr="004A497D">
              <w:rPr>
                <w:sz w:val="20"/>
                <w:lang w:val="en-US"/>
              </w:rPr>
              <w:t>and</w:t>
            </w:r>
            <w:r w:rsidRPr="004A497D">
              <w:rPr>
                <w:rFonts w:eastAsia="宋体"/>
                <w:sz w:val="20"/>
              </w:rPr>
              <w:object w:dxaOrig="639" w:dyaOrig="380">
                <v:shape id="_x0000_i1027" type="#_x0000_t75" style="width:31.45pt;height:18.75pt" o:ole="">
                  <v:imagedata r:id="rId13" o:title=""/>
                </v:shape>
                <o:OLEObject Type="Embed" ProgID="Equation.DSMT4" ShapeID="_x0000_i1027" DrawAspect="Content" ObjectID="_1672244374" r:id="rId14"/>
              </w:object>
            </w:r>
            <w:r w:rsidRPr="004A497D">
              <w:rPr>
                <w:sz w:val="20"/>
              </w:rPr>
              <w:t>=0</w:t>
            </w:r>
            <w:r w:rsidRPr="004A497D">
              <w:rPr>
                <w:rFonts w:hint="eastAsia"/>
                <w:sz w:val="20"/>
                <w:lang w:val="en-US"/>
              </w:rPr>
              <w:t>.</w:t>
            </w:r>
          </w:p>
        </w:tc>
      </w:tr>
    </w:tbl>
    <w:p w:rsidR="0012681D" w:rsidRDefault="0012681D" w:rsidP="00AE07E2">
      <w:pPr>
        <w:spacing w:before="0" w:after="120"/>
        <w:jc w:val="left"/>
        <w:rPr>
          <w:sz w:val="20"/>
        </w:rPr>
      </w:pPr>
    </w:p>
    <w:p w:rsidR="00C27F50" w:rsidRPr="00CF4300" w:rsidRDefault="00CF4300" w:rsidP="00AE07E2">
      <w:pPr>
        <w:spacing w:before="0" w:after="120"/>
        <w:jc w:val="left"/>
        <w:rPr>
          <w:sz w:val="20"/>
        </w:rPr>
      </w:pPr>
      <w:r>
        <w:rPr>
          <w:rFonts w:hint="eastAsia"/>
          <w:sz w:val="20"/>
        </w:rPr>
        <w:t xml:space="preserve">When SL operation is partially operated in TDD licensed band with </w:t>
      </w:r>
      <w:proofErr w:type="spellStart"/>
      <w:r>
        <w:rPr>
          <w:rFonts w:hint="eastAsia"/>
          <w:sz w:val="20"/>
        </w:rPr>
        <w:t>Uu</w:t>
      </w:r>
      <w:proofErr w:type="spellEnd"/>
      <w:r>
        <w:rPr>
          <w:rFonts w:hint="eastAsia"/>
          <w:sz w:val="20"/>
        </w:rPr>
        <w:t xml:space="preserve">, the timing issue between SL and </w:t>
      </w:r>
      <w:proofErr w:type="spellStart"/>
      <w:r>
        <w:rPr>
          <w:rFonts w:hint="eastAsia"/>
          <w:sz w:val="20"/>
        </w:rPr>
        <w:t>Uu</w:t>
      </w:r>
      <w:proofErr w:type="spellEnd"/>
      <w:r>
        <w:rPr>
          <w:rFonts w:hint="eastAsia"/>
          <w:sz w:val="20"/>
        </w:rPr>
        <w:t xml:space="preserve"> </w:t>
      </w:r>
      <w:r w:rsidR="00BA521F">
        <w:rPr>
          <w:rFonts w:hint="eastAsia"/>
          <w:sz w:val="20"/>
        </w:rPr>
        <w:t xml:space="preserve">possibly brings about performance degradation of SL and </w:t>
      </w:r>
      <w:proofErr w:type="spellStart"/>
      <w:r w:rsidR="00BA521F">
        <w:rPr>
          <w:rFonts w:hint="eastAsia"/>
          <w:sz w:val="20"/>
        </w:rPr>
        <w:t>Uu</w:t>
      </w:r>
      <w:proofErr w:type="spellEnd"/>
      <w:r>
        <w:rPr>
          <w:rFonts w:hint="eastAsia"/>
          <w:sz w:val="20"/>
        </w:rPr>
        <w:t>. In Rel-16, the problems aroused by timing misalignment</w:t>
      </w:r>
      <w:r w:rsidR="00DD39E4">
        <w:rPr>
          <w:rFonts w:hint="eastAsia"/>
          <w:sz w:val="20"/>
        </w:rPr>
        <w:t xml:space="preserve"> due to different timing advance between SL and </w:t>
      </w:r>
      <w:proofErr w:type="spellStart"/>
      <w:r w:rsidR="00DD39E4">
        <w:rPr>
          <w:rFonts w:hint="eastAsia"/>
          <w:sz w:val="20"/>
        </w:rPr>
        <w:t>Uu</w:t>
      </w:r>
      <w:proofErr w:type="spellEnd"/>
      <w:r w:rsidR="00DD39E4">
        <w:rPr>
          <w:rFonts w:hint="eastAsia"/>
          <w:sz w:val="20"/>
        </w:rPr>
        <w:t xml:space="preserve"> </w:t>
      </w:r>
      <w:r>
        <w:rPr>
          <w:rFonts w:hint="eastAsia"/>
          <w:sz w:val="20"/>
        </w:rPr>
        <w:t>were initially discussed [</w:t>
      </w:r>
      <w:r w:rsidR="0068529B">
        <w:rPr>
          <w:rFonts w:hint="eastAsia"/>
          <w:sz w:val="20"/>
        </w:rPr>
        <w:t>3</w:t>
      </w:r>
      <w:r>
        <w:rPr>
          <w:rFonts w:hint="eastAsia"/>
          <w:sz w:val="20"/>
        </w:rPr>
        <w:t>] [</w:t>
      </w:r>
      <w:r w:rsidR="0068529B">
        <w:rPr>
          <w:rFonts w:hint="eastAsia"/>
          <w:sz w:val="20"/>
        </w:rPr>
        <w:t>4</w:t>
      </w:r>
      <w:r>
        <w:rPr>
          <w:rFonts w:hint="eastAsia"/>
          <w:sz w:val="20"/>
        </w:rPr>
        <w:t xml:space="preserve">]. </w:t>
      </w:r>
      <w:r w:rsidR="00DD39E4">
        <w:rPr>
          <w:rFonts w:hint="eastAsia"/>
          <w:sz w:val="20"/>
        </w:rPr>
        <w:t>It can be observed that SL performance could be deg</w:t>
      </w:r>
      <w:r w:rsidR="0012681D">
        <w:rPr>
          <w:rFonts w:hint="eastAsia"/>
          <w:sz w:val="20"/>
        </w:rPr>
        <w:t>raded if SL slot is aligned with DL slot instead of UL slot.</w:t>
      </w:r>
    </w:p>
    <w:p w:rsidR="00C27F50" w:rsidRDefault="00C27F50" w:rsidP="00AE07E2">
      <w:pPr>
        <w:spacing w:before="0" w:after="120"/>
        <w:jc w:val="left"/>
        <w:rPr>
          <w:sz w:val="20"/>
        </w:rPr>
      </w:pPr>
    </w:p>
    <w:p w:rsidR="00BA521F" w:rsidRPr="0076549E" w:rsidRDefault="00BA521F" w:rsidP="00BA521F">
      <w:pPr>
        <w:spacing w:before="0" w:after="120"/>
        <w:jc w:val="left"/>
        <w:rPr>
          <w:b/>
          <w:sz w:val="20"/>
        </w:rPr>
      </w:pPr>
      <w:r w:rsidRPr="0076549E">
        <w:rPr>
          <w:rFonts w:hint="eastAsia"/>
          <w:b/>
          <w:sz w:val="20"/>
        </w:rPr>
        <w:t xml:space="preserve">Proposal </w:t>
      </w:r>
      <w:r>
        <w:rPr>
          <w:rFonts w:hint="eastAsia"/>
          <w:b/>
          <w:sz w:val="20"/>
        </w:rPr>
        <w:t>2</w:t>
      </w:r>
      <w:r w:rsidRPr="0076549E">
        <w:rPr>
          <w:rFonts w:hint="eastAsia"/>
          <w:b/>
          <w:sz w:val="20"/>
        </w:rPr>
        <w:t>:</w:t>
      </w:r>
      <w:r>
        <w:rPr>
          <w:rFonts w:hint="eastAsia"/>
          <w:b/>
          <w:sz w:val="20"/>
        </w:rPr>
        <w:t xml:space="preserve"> SL timing should be aligned wit</w:t>
      </w:r>
      <w:r w:rsidR="0012681D">
        <w:rPr>
          <w:rFonts w:hint="eastAsia"/>
          <w:b/>
          <w:sz w:val="20"/>
        </w:rPr>
        <w:t xml:space="preserve">h UL timing of </w:t>
      </w:r>
      <w:proofErr w:type="spellStart"/>
      <w:r w:rsidR="0012681D">
        <w:rPr>
          <w:rFonts w:hint="eastAsia"/>
          <w:b/>
          <w:sz w:val="20"/>
        </w:rPr>
        <w:t>Uu</w:t>
      </w:r>
      <w:proofErr w:type="spellEnd"/>
      <w:r w:rsidR="0012681D">
        <w:rPr>
          <w:rFonts w:hint="eastAsia"/>
          <w:b/>
          <w:sz w:val="20"/>
        </w:rPr>
        <w:t xml:space="preserve"> instead of </w:t>
      </w:r>
      <w:proofErr w:type="spellStart"/>
      <w:r w:rsidR="0012681D">
        <w:rPr>
          <w:rFonts w:hint="eastAsia"/>
          <w:b/>
          <w:sz w:val="20"/>
        </w:rPr>
        <w:t>Uu</w:t>
      </w:r>
      <w:proofErr w:type="spellEnd"/>
      <w:r w:rsidR="0012681D">
        <w:rPr>
          <w:rFonts w:hint="eastAsia"/>
          <w:b/>
          <w:sz w:val="20"/>
        </w:rPr>
        <w:t xml:space="preserve"> when </w:t>
      </w:r>
      <w:r w:rsidR="00A8195B">
        <w:rPr>
          <w:rFonts w:hint="eastAsia"/>
          <w:b/>
          <w:sz w:val="20"/>
        </w:rPr>
        <w:t xml:space="preserve">SL and </w:t>
      </w:r>
      <w:proofErr w:type="spellStart"/>
      <w:r w:rsidR="00A8195B">
        <w:rPr>
          <w:rFonts w:hint="eastAsia"/>
          <w:b/>
          <w:sz w:val="20"/>
        </w:rPr>
        <w:t>Uu</w:t>
      </w:r>
      <w:proofErr w:type="spellEnd"/>
      <w:r w:rsidR="00A8195B">
        <w:rPr>
          <w:rFonts w:hint="eastAsia"/>
          <w:b/>
          <w:sz w:val="20"/>
        </w:rPr>
        <w:t xml:space="preserve"> are operated in the same licensed band.</w:t>
      </w:r>
    </w:p>
    <w:p w:rsidR="00C27F50" w:rsidRPr="00BA521F" w:rsidRDefault="00C27F50" w:rsidP="00AE07E2">
      <w:pPr>
        <w:spacing w:before="0" w:after="120"/>
        <w:jc w:val="left"/>
        <w:rPr>
          <w:sz w:val="20"/>
        </w:rPr>
      </w:pPr>
    </w:p>
    <w:p w:rsidR="00C27F50" w:rsidRDefault="00C27F50" w:rsidP="00AE07E2">
      <w:pPr>
        <w:spacing w:before="0" w:after="120"/>
        <w:jc w:val="left"/>
        <w:rPr>
          <w:sz w:val="20"/>
        </w:rPr>
      </w:pPr>
    </w:p>
    <w:p w:rsidR="00C27F50" w:rsidRDefault="00C27F50" w:rsidP="00AE07E2">
      <w:pPr>
        <w:spacing w:before="0" w:after="120"/>
        <w:jc w:val="left"/>
        <w:rPr>
          <w:sz w:val="20"/>
        </w:rPr>
      </w:pPr>
    </w:p>
    <w:p w:rsidR="00C27F50" w:rsidRDefault="00C27F50" w:rsidP="00AE07E2">
      <w:pPr>
        <w:spacing w:before="0" w:after="120"/>
        <w:jc w:val="left"/>
        <w:rPr>
          <w:sz w:val="20"/>
        </w:rPr>
      </w:pPr>
    </w:p>
    <w:p w:rsidR="00C27F50" w:rsidRDefault="00C27F50" w:rsidP="00AE07E2">
      <w:pPr>
        <w:spacing w:before="0" w:after="120"/>
        <w:jc w:val="left"/>
        <w:rPr>
          <w:sz w:val="20"/>
        </w:rPr>
      </w:pPr>
    </w:p>
    <w:p w:rsidR="00C27F50" w:rsidRDefault="00C27F50" w:rsidP="00AE07E2">
      <w:pPr>
        <w:spacing w:before="0" w:after="120"/>
        <w:jc w:val="left"/>
        <w:rPr>
          <w:sz w:val="20"/>
        </w:rPr>
      </w:pPr>
    </w:p>
    <w:p w:rsidR="00704A95" w:rsidRDefault="00704A95" w:rsidP="00AE07E2">
      <w:pPr>
        <w:spacing w:before="0" w:after="120"/>
        <w:jc w:val="left"/>
        <w:rPr>
          <w:sz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w:t>
      </w:r>
      <w:r w:rsidR="00784284">
        <w:rPr>
          <w:rFonts w:hint="eastAsia"/>
          <w:sz w:val="20"/>
          <w:lang w:val="en-US"/>
        </w:rPr>
        <w:t>contribution</w:t>
      </w:r>
      <w:r w:rsidR="00233C69">
        <w:rPr>
          <w:rFonts w:hint="eastAsia"/>
          <w:sz w:val="20"/>
          <w:lang w:val="en-US"/>
        </w:rPr>
        <w:t xml:space="preserve"> </w:t>
      </w:r>
      <w:r w:rsidR="00F6142A">
        <w:rPr>
          <w:rFonts w:hint="eastAsia"/>
          <w:sz w:val="20"/>
          <w:lang w:val="en-US"/>
        </w:rPr>
        <w:t>discuss</w:t>
      </w:r>
      <w:r w:rsidR="00784284">
        <w:rPr>
          <w:rFonts w:hint="eastAsia"/>
          <w:sz w:val="20"/>
          <w:lang w:val="en-US"/>
        </w:rPr>
        <w:t>es</w:t>
      </w:r>
      <w:r w:rsidR="00766B54">
        <w:rPr>
          <w:rFonts w:hint="eastAsia"/>
          <w:sz w:val="20"/>
          <w:lang w:val="en-US"/>
        </w:rPr>
        <w:t xml:space="preserve"> </w:t>
      </w:r>
      <w:r w:rsidR="007D3A47">
        <w:rPr>
          <w:rFonts w:hint="eastAsia"/>
          <w:sz w:val="20"/>
          <w:lang w:val="en-US"/>
        </w:rPr>
        <w:t xml:space="preserve">the </w:t>
      </w:r>
      <w:r w:rsidR="00B41F4E">
        <w:rPr>
          <w:sz w:val="20"/>
          <w:lang w:val="en-US"/>
        </w:rPr>
        <w:t>synchronous</w:t>
      </w:r>
      <w:r w:rsidR="00B41F4E">
        <w:rPr>
          <w:rFonts w:hint="eastAsia"/>
          <w:sz w:val="20"/>
          <w:lang w:val="en-US"/>
        </w:rPr>
        <w:t xml:space="preserve"> operation between </w:t>
      </w:r>
      <w:proofErr w:type="spellStart"/>
      <w:r w:rsidR="00B41F4E">
        <w:rPr>
          <w:rFonts w:hint="eastAsia"/>
          <w:sz w:val="20"/>
          <w:lang w:val="en-US"/>
        </w:rPr>
        <w:t>Uu</w:t>
      </w:r>
      <w:proofErr w:type="spellEnd"/>
      <w:r w:rsidR="00B41F4E">
        <w:rPr>
          <w:rFonts w:hint="eastAsia"/>
          <w:sz w:val="20"/>
          <w:lang w:val="en-US"/>
        </w:rPr>
        <w:t xml:space="preserve"> and SL in licensed band</w:t>
      </w:r>
      <w:r w:rsidR="00784284">
        <w:rPr>
          <w:rFonts w:hint="eastAsia"/>
          <w:sz w:val="20"/>
          <w:lang w:val="en-US"/>
        </w:rPr>
        <w:t>. The following proposals are derived:</w:t>
      </w:r>
    </w:p>
    <w:p w:rsidR="00984309" w:rsidRPr="00EB613A" w:rsidRDefault="00984309" w:rsidP="00984309">
      <w:pPr>
        <w:spacing w:before="0" w:after="120"/>
        <w:jc w:val="left"/>
        <w:rPr>
          <w:b/>
          <w:sz w:val="20"/>
        </w:rPr>
      </w:pPr>
      <w:r w:rsidRPr="00EB613A">
        <w:rPr>
          <w:rFonts w:hint="eastAsia"/>
          <w:b/>
          <w:sz w:val="20"/>
        </w:rPr>
        <w:t xml:space="preserve">Proposal </w:t>
      </w:r>
      <w:r>
        <w:rPr>
          <w:rFonts w:hint="eastAsia"/>
          <w:b/>
          <w:sz w:val="20"/>
        </w:rPr>
        <w:t>1</w:t>
      </w:r>
      <w:r w:rsidRPr="00EB613A">
        <w:rPr>
          <w:rFonts w:hint="eastAsia"/>
          <w:b/>
          <w:sz w:val="20"/>
        </w:rPr>
        <w:t xml:space="preserve">: </w:t>
      </w:r>
      <w:r>
        <w:rPr>
          <w:rFonts w:hint="eastAsia"/>
          <w:b/>
          <w:sz w:val="20"/>
        </w:rPr>
        <w:t xml:space="preserve">When </w:t>
      </w:r>
      <w:r w:rsidRPr="007F1583">
        <w:rPr>
          <w:rFonts w:hint="eastAsia"/>
          <w:b/>
          <w:sz w:val="20"/>
        </w:rPr>
        <w:t xml:space="preserve">SL and </w:t>
      </w:r>
      <w:proofErr w:type="spellStart"/>
      <w:r w:rsidRPr="007F1583">
        <w:rPr>
          <w:rFonts w:hint="eastAsia"/>
          <w:b/>
          <w:sz w:val="20"/>
        </w:rPr>
        <w:t>Uu</w:t>
      </w:r>
      <w:proofErr w:type="spellEnd"/>
      <w:r w:rsidRPr="007F1583">
        <w:rPr>
          <w:rFonts w:hint="eastAsia"/>
          <w:b/>
          <w:sz w:val="20"/>
        </w:rPr>
        <w:t xml:space="preserve"> are operated in the same licensed band</w:t>
      </w:r>
      <w:r>
        <w:rPr>
          <w:rFonts w:hint="eastAsia"/>
          <w:b/>
          <w:sz w:val="20"/>
        </w:rPr>
        <w:t>, network should be used as synchronization reference source</w:t>
      </w:r>
      <w:r w:rsidR="00FA70F7">
        <w:rPr>
          <w:rFonts w:hint="eastAsia"/>
          <w:b/>
          <w:sz w:val="20"/>
        </w:rPr>
        <w:t xml:space="preserve"> for SL</w:t>
      </w:r>
      <w:r>
        <w:rPr>
          <w:rFonts w:hint="eastAsia"/>
          <w:b/>
          <w:sz w:val="20"/>
        </w:rPr>
        <w:t xml:space="preserve">. </w:t>
      </w:r>
    </w:p>
    <w:p w:rsidR="00B41F4E" w:rsidRPr="00984309" w:rsidRDefault="00984309" w:rsidP="00E345EC">
      <w:pPr>
        <w:spacing w:before="0" w:after="120"/>
        <w:jc w:val="left"/>
        <w:rPr>
          <w:b/>
          <w:sz w:val="20"/>
        </w:rPr>
      </w:pPr>
      <w:r w:rsidRPr="0076549E">
        <w:rPr>
          <w:rFonts w:hint="eastAsia"/>
          <w:b/>
          <w:sz w:val="20"/>
        </w:rPr>
        <w:t xml:space="preserve">Proposal </w:t>
      </w:r>
      <w:r>
        <w:rPr>
          <w:rFonts w:hint="eastAsia"/>
          <w:b/>
          <w:sz w:val="20"/>
        </w:rPr>
        <w:t>2</w:t>
      </w:r>
      <w:r w:rsidRPr="0076549E">
        <w:rPr>
          <w:rFonts w:hint="eastAsia"/>
          <w:b/>
          <w:sz w:val="20"/>
        </w:rPr>
        <w:t>:</w:t>
      </w:r>
      <w:r>
        <w:rPr>
          <w:rFonts w:hint="eastAsia"/>
          <w:b/>
          <w:sz w:val="20"/>
        </w:rPr>
        <w:t xml:space="preserve"> SL timing should be aligned with UL timing of </w:t>
      </w:r>
      <w:proofErr w:type="spellStart"/>
      <w:r>
        <w:rPr>
          <w:rFonts w:hint="eastAsia"/>
          <w:b/>
          <w:sz w:val="20"/>
        </w:rPr>
        <w:t>Uu</w:t>
      </w:r>
      <w:proofErr w:type="spellEnd"/>
      <w:r>
        <w:rPr>
          <w:rFonts w:hint="eastAsia"/>
          <w:b/>
          <w:sz w:val="20"/>
        </w:rPr>
        <w:t xml:space="preserve"> instead of </w:t>
      </w:r>
      <w:proofErr w:type="spellStart"/>
      <w:r>
        <w:rPr>
          <w:rFonts w:hint="eastAsia"/>
          <w:b/>
          <w:sz w:val="20"/>
        </w:rPr>
        <w:t>Uu</w:t>
      </w:r>
      <w:proofErr w:type="spellEnd"/>
      <w:r>
        <w:rPr>
          <w:rFonts w:hint="eastAsia"/>
          <w:b/>
          <w:sz w:val="20"/>
        </w:rPr>
        <w:t xml:space="preserve"> when SL and </w:t>
      </w:r>
      <w:proofErr w:type="spellStart"/>
      <w:r>
        <w:rPr>
          <w:rFonts w:hint="eastAsia"/>
          <w:b/>
          <w:sz w:val="20"/>
        </w:rPr>
        <w:t>Uu</w:t>
      </w:r>
      <w:proofErr w:type="spellEnd"/>
      <w:r>
        <w:rPr>
          <w:rFonts w:hint="eastAsia"/>
          <w:b/>
          <w:sz w:val="20"/>
        </w:rPr>
        <w:t xml:space="preserve"> are operated in the same licensed band.</w:t>
      </w:r>
    </w:p>
    <w:p w:rsidR="00966359" w:rsidRPr="000C4684" w:rsidRDefault="00EE45A3" w:rsidP="000C46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8E1EC6" w:rsidRDefault="008E1EC6" w:rsidP="00473188">
      <w:pPr>
        <w:pStyle w:val="ab"/>
        <w:numPr>
          <w:ilvl w:val="0"/>
          <w:numId w:val="19"/>
        </w:numPr>
        <w:ind w:left="566" w:hangingChars="283" w:hanging="566"/>
        <w:jc w:val="left"/>
        <w:rPr>
          <w:sz w:val="20"/>
        </w:rPr>
      </w:pPr>
      <w:r w:rsidRPr="008E1EC6">
        <w:rPr>
          <w:sz w:val="20"/>
        </w:rPr>
        <w:t>R4-2009166</w:t>
      </w:r>
      <w:r>
        <w:rPr>
          <w:rFonts w:hint="eastAsia"/>
          <w:sz w:val="20"/>
        </w:rPr>
        <w:t xml:space="preserve">, </w:t>
      </w:r>
      <w:r w:rsidRPr="008E1EC6">
        <w:rPr>
          <w:sz w:val="20"/>
        </w:rPr>
        <w:t>WF on remaining issues for NR V2X system parameters</w:t>
      </w:r>
      <w:r>
        <w:rPr>
          <w:rFonts w:hint="eastAsia"/>
          <w:sz w:val="20"/>
        </w:rPr>
        <w:t>, vivo, RAN4#95e</w:t>
      </w:r>
    </w:p>
    <w:p w:rsidR="0068529B" w:rsidRDefault="00473188" w:rsidP="0068529B">
      <w:pPr>
        <w:pStyle w:val="ab"/>
        <w:numPr>
          <w:ilvl w:val="0"/>
          <w:numId w:val="19"/>
        </w:numPr>
        <w:ind w:left="566" w:hangingChars="283" w:hanging="566"/>
        <w:jc w:val="left"/>
        <w:rPr>
          <w:sz w:val="20"/>
        </w:rPr>
      </w:pPr>
      <w:r w:rsidRPr="00473188">
        <w:rPr>
          <w:sz w:val="20"/>
        </w:rPr>
        <w:t>R4-</w:t>
      </w:r>
      <w:r w:rsidRPr="00473188">
        <w:rPr>
          <w:rFonts w:hint="eastAsia"/>
          <w:sz w:val="20"/>
        </w:rPr>
        <w:t>201</w:t>
      </w:r>
      <w:r w:rsidRPr="00473188">
        <w:rPr>
          <w:sz w:val="20"/>
        </w:rPr>
        <w:t>6924</w:t>
      </w:r>
      <w:r w:rsidRPr="00473188">
        <w:rPr>
          <w:rFonts w:hint="eastAsia"/>
          <w:sz w:val="20"/>
        </w:rPr>
        <w:t xml:space="preserve">, Work plan for </w:t>
      </w:r>
      <w:r w:rsidRPr="00473188">
        <w:rPr>
          <w:sz w:val="20"/>
        </w:rPr>
        <w:t xml:space="preserve">NR </w:t>
      </w:r>
      <w:proofErr w:type="spellStart"/>
      <w:r w:rsidRPr="00473188">
        <w:rPr>
          <w:sz w:val="20"/>
        </w:rPr>
        <w:t>s</w:t>
      </w:r>
      <w:r w:rsidRPr="00473188">
        <w:rPr>
          <w:rFonts w:hint="eastAsia"/>
          <w:sz w:val="20"/>
        </w:rPr>
        <w:t>idelink</w:t>
      </w:r>
      <w:proofErr w:type="spellEnd"/>
      <w:r w:rsidRPr="00473188">
        <w:rPr>
          <w:rFonts w:hint="eastAsia"/>
          <w:sz w:val="20"/>
        </w:rPr>
        <w:t xml:space="preserve"> </w:t>
      </w:r>
      <w:r w:rsidRPr="00473188">
        <w:rPr>
          <w:sz w:val="20"/>
        </w:rPr>
        <w:t>enhancement in Rel-17</w:t>
      </w:r>
      <w:r w:rsidRPr="00473188">
        <w:rPr>
          <w:rFonts w:hint="eastAsia"/>
          <w:sz w:val="20"/>
        </w:rPr>
        <w:t xml:space="preserve">, </w:t>
      </w:r>
      <w:r w:rsidRPr="00473188">
        <w:rPr>
          <w:sz w:val="20"/>
        </w:rPr>
        <w:t>LG Electronics</w:t>
      </w:r>
      <w:r>
        <w:rPr>
          <w:rFonts w:hint="eastAsia"/>
          <w:sz w:val="20"/>
        </w:rPr>
        <w:t xml:space="preserve">, </w:t>
      </w:r>
      <w:r w:rsidRPr="00473188">
        <w:rPr>
          <w:rFonts w:hint="eastAsia"/>
          <w:sz w:val="20"/>
        </w:rPr>
        <w:t>RAN4#97e</w:t>
      </w:r>
    </w:p>
    <w:p w:rsidR="0068529B" w:rsidRDefault="0068529B" w:rsidP="0068529B">
      <w:pPr>
        <w:pStyle w:val="ab"/>
        <w:numPr>
          <w:ilvl w:val="0"/>
          <w:numId w:val="19"/>
        </w:numPr>
        <w:ind w:left="566" w:hangingChars="283" w:hanging="566"/>
        <w:jc w:val="left"/>
        <w:rPr>
          <w:sz w:val="20"/>
        </w:rPr>
      </w:pPr>
      <w:r w:rsidRPr="0068529B">
        <w:rPr>
          <w:sz w:val="20"/>
        </w:rPr>
        <w:t>R4-2004744</w:t>
      </w:r>
      <w:r w:rsidRPr="0068529B">
        <w:rPr>
          <w:rFonts w:hint="eastAsia"/>
          <w:sz w:val="20"/>
        </w:rPr>
        <w:t xml:space="preserve">, </w:t>
      </w:r>
      <w:r w:rsidRPr="0068529B">
        <w:rPr>
          <w:sz w:val="20"/>
        </w:rPr>
        <w:t>On synchronization scenario for NR V2X in licensed band</w:t>
      </w:r>
      <w:r w:rsidRPr="0068529B">
        <w:rPr>
          <w:rFonts w:hint="eastAsia"/>
          <w:sz w:val="20"/>
        </w:rPr>
        <w:t xml:space="preserve">, </w:t>
      </w:r>
      <w:r w:rsidRPr="0068529B">
        <w:rPr>
          <w:sz w:val="20"/>
        </w:rPr>
        <w:t>Huawei</w:t>
      </w:r>
      <w:r w:rsidRPr="0068529B">
        <w:rPr>
          <w:rFonts w:hint="eastAsia"/>
          <w:sz w:val="20"/>
        </w:rPr>
        <w:t xml:space="preserve">, </w:t>
      </w:r>
      <w:proofErr w:type="spellStart"/>
      <w:r w:rsidRPr="0068529B">
        <w:rPr>
          <w:rFonts w:hint="eastAsia"/>
          <w:sz w:val="20"/>
        </w:rPr>
        <w:t>Hisilicon</w:t>
      </w:r>
      <w:proofErr w:type="spellEnd"/>
      <w:r w:rsidRPr="0068529B">
        <w:rPr>
          <w:rFonts w:hint="eastAsia"/>
          <w:sz w:val="20"/>
        </w:rPr>
        <w:t>, RAN4#94e-bis</w:t>
      </w:r>
    </w:p>
    <w:p w:rsidR="0068529B" w:rsidRPr="0068529B" w:rsidRDefault="0068529B" w:rsidP="0068529B">
      <w:pPr>
        <w:pStyle w:val="ab"/>
        <w:numPr>
          <w:ilvl w:val="0"/>
          <w:numId w:val="19"/>
        </w:numPr>
        <w:ind w:left="566" w:hangingChars="283" w:hanging="566"/>
        <w:jc w:val="left"/>
        <w:rPr>
          <w:sz w:val="20"/>
        </w:rPr>
      </w:pPr>
      <w:r w:rsidRPr="0068529B">
        <w:rPr>
          <w:sz w:val="20"/>
        </w:rPr>
        <w:t>R4-2006757</w:t>
      </w:r>
      <w:r w:rsidRPr="0068529B">
        <w:rPr>
          <w:rFonts w:hint="eastAsia"/>
          <w:sz w:val="20"/>
        </w:rPr>
        <w:t xml:space="preserve">, </w:t>
      </w:r>
      <w:r w:rsidRPr="0068529B">
        <w:rPr>
          <w:sz w:val="20"/>
        </w:rPr>
        <w:t>Discussion</w:t>
      </w:r>
      <w:r w:rsidRPr="0068529B">
        <w:rPr>
          <w:rFonts w:hint="eastAsia"/>
          <w:sz w:val="20"/>
        </w:rPr>
        <w:t xml:space="preserve"> </w:t>
      </w:r>
      <w:r w:rsidRPr="0068529B">
        <w:rPr>
          <w:sz w:val="20"/>
        </w:rPr>
        <w:t>on UL-SL simultaneous transmission based on the candidate RF architecture for 5G V2X UE</w:t>
      </w:r>
      <w:r w:rsidRPr="0068529B">
        <w:rPr>
          <w:rFonts w:hint="eastAsia"/>
          <w:sz w:val="20"/>
        </w:rPr>
        <w:t xml:space="preserve">, </w:t>
      </w:r>
      <w:r w:rsidRPr="0068529B">
        <w:rPr>
          <w:sz w:val="20"/>
        </w:rPr>
        <w:t>LG Electronics</w:t>
      </w:r>
      <w:r w:rsidRPr="0068529B">
        <w:rPr>
          <w:rFonts w:hint="eastAsia"/>
          <w:sz w:val="20"/>
        </w:rPr>
        <w:t>, RAN4#95e</w:t>
      </w:r>
    </w:p>
    <w:sectPr w:rsidR="0068529B" w:rsidRPr="0068529B" w:rsidSect="00EC439E">
      <w:headerReference w:type="even" r:id="rId15"/>
      <w:footerReference w:type="default" r:id="rId16"/>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439" w:rsidRDefault="00144439" w:rsidP="0095591C">
      <w:pPr>
        <w:spacing w:after="60"/>
        <w:ind w:left="210"/>
      </w:pPr>
      <w:r>
        <w:separator/>
      </w:r>
    </w:p>
  </w:endnote>
  <w:endnote w:type="continuationSeparator" w:id="0">
    <w:p w:rsidR="00144439" w:rsidRDefault="0014443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C1FBC">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439" w:rsidRDefault="00144439" w:rsidP="0095591C">
      <w:pPr>
        <w:spacing w:after="60"/>
        <w:ind w:left="210"/>
      </w:pPr>
      <w:r>
        <w:separator/>
      </w:r>
    </w:p>
  </w:footnote>
  <w:footnote w:type="continuationSeparator" w:id="0">
    <w:p w:rsidR="00144439" w:rsidRDefault="0014443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E7FA2"/>
    <w:multiLevelType w:val="hybridMultilevel"/>
    <w:tmpl w:val="8A382E50"/>
    <w:lvl w:ilvl="0" w:tplc="2FEA77FE">
      <w:start w:val="1"/>
      <w:numFmt w:val="bullet"/>
      <w:lvlText w:val="•"/>
      <w:lvlJc w:val="left"/>
      <w:pPr>
        <w:tabs>
          <w:tab w:val="num" w:pos="720"/>
        </w:tabs>
        <w:ind w:left="720" w:hanging="360"/>
      </w:pPr>
      <w:rPr>
        <w:rFonts w:ascii="Arial" w:hAnsi="Arial" w:hint="default"/>
      </w:rPr>
    </w:lvl>
    <w:lvl w:ilvl="1" w:tplc="B73AAC88">
      <w:start w:val="8394"/>
      <w:numFmt w:val="bullet"/>
      <w:lvlText w:val="o"/>
      <w:lvlJc w:val="left"/>
      <w:pPr>
        <w:tabs>
          <w:tab w:val="num" w:pos="1440"/>
        </w:tabs>
        <w:ind w:left="1440" w:hanging="360"/>
      </w:pPr>
      <w:rPr>
        <w:rFonts w:ascii="Courier New" w:hAnsi="Courier New" w:hint="default"/>
      </w:rPr>
    </w:lvl>
    <w:lvl w:ilvl="2" w:tplc="4F4C72A4" w:tentative="1">
      <w:start w:val="1"/>
      <w:numFmt w:val="bullet"/>
      <w:lvlText w:val="•"/>
      <w:lvlJc w:val="left"/>
      <w:pPr>
        <w:tabs>
          <w:tab w:val="num" w:pos="2160"/>
        </w:tabs>
        <w:ind w:left="2160" w:hanging="360"/>
      </w:pPr>
      <w:rPr>
        <w:rFonts w:ascii="Arial" w:hAnsi="Arial" w:hint="default"/>
      </w:rPr>
    </w:lvl>
    <w:lvl w:ilvl="3" w:tplc="6120827C" w:tentative="1">
      <w:start w:val="1"/>
      <w:numFmt w:val="bullet"/>
      <w:lvlText w:val="•"/>
      <w:lvlJc w:val="left"/>
      <w:pPr>
        <w:tabs>
          <w:tab w:val="num" w:pos="2880"/>
        </w:tabs>
        <w:ind w:left="2880" w:hanging="360"/>
      </w:pPr>
      <w:rPr>
        <w:rFonts w:ascii="Arial" w:hAnsi="Arial" w:hint="default"/>
      </w:rPr>
    </w:lvl>
    <w:lvl w:ilvl="4" w:tplc="33164452" w:tentative="1">
      <w:start w:val="1"/>
      <w:numFmt w:val="bullet"/>
      <w:lvlText w:val="•"/>
      <w:lvlJc w:val="left"/>
      <w:pPr>
        <w:tabs>
          <w:tab w:val="num" w:pos="3600"/>
        </w:tabs>
        <w:ind w:left="3600" w:hanging="360"/>
      </w:pPr>
      <w:rPr>
        <w:rFonts w:ascii="Arial" w:hAnsi="Arial" w:hint="default"/>
      </w:rPr>
    </w:lvl>
    <w:lvl w:ilvl="5" w:tplc="717E6E42" w:tentative="1">
      <w:start w:val="1"/>
      <w:numFmt w:val="bullet"/>
      <w:lvlText w:val="•"/>
      <w:lvlJc w:val="left"/>
      <w:pPr>
        <w:tabs>
          <w:tab w:val="num" w:pos="4320"/>
        </w:tabs>
        <w:ind w:left="4320" w:hanging="360"/>
      </w:pPr>
      <w:rPr>
        <w:rFonts w:ascii="Arial" w:hAnsi="Arial" w:hint="default"/>
      </w:rPr>
    </w:lvl>
    <w:lvl w:ilvl="6" w:tplc="3F2E266A" w:tentative="1">
      <w:start w:val="1"/>
      <w:numFmt w:val="bullet"/>
      <w:lvlText w:val="•"/>
      <w:lvlJc w:val="left"/>
      <w:pPr>
        <w:tabs>
          <w:tab w:val="num" w:pos="5040"/>
        </w:tabs>
        <w:ind w:left="5040" w:hanging="360"/>
      </w:pPr>
      <w:rPr>
        <w:rFonts w:ascii="Arial" w:hAnsi="Arial" w:hint="default"/>
      </w:rPr>
    </w:lvl>
    <w:lvl w:ilvl="7" w:tplc="10B432C2" w:tentative="1">
      <w:start w:val="1"/>
      <w:numFmt w:val="bullet"/>
      <w:lvlText w:val="•"/>
      <w:lvlJc w:val="left"/>
      <w:pPr>
        <w:tabs>
          <w:tab w:val="num" w:pos="5760"/>
        </w:tabs>
        <w:ind w:left="5760" w:hanging="360"/>
      </w:pPr>
      <w:rPr>
        <w:rFonts w:ascii="Arial" w:hAnsi="Arial" w:hint="default"/>
      </w:rPr>
    </w:lvl>
    <w:lvl w:ilvl="8" w:tplc="92F0696E" w:tentative="1">
      <w:start w:val="1"/>
      <w:numFmt w:val="bullet"/>
      <w:lvlText w:val="•"/>
      <w:lvlJc w:val="left"/>
      <w:pPr>
        <w:tabs>
          <w:tab w:val="num" w:pos="6480"/>
        </w:tabs>
        <w:ind w:left="6480" w:hanging="360"/>
      </w:pPr>
      <w:rPr>
        <w:rFonts w:ascii="Arial" w:hAnsi="Arial" w:hint="default"/>
      </w:rPr>
    </w:lvl>
  </w:abstractNum>
  <w:abstractNum w:abstractNumId="2">
    <w:nsid w:val="079758A4"/>
    <w:multiLevelType w:val="hybridMultilevel"/>
    <w:tmpl w:val="88443990"/>
    <w:lvl w:ilvl="0" w:tplc="CD8E43B6">
      <w:start w:val="1"/>
      <w:numFmt w:val="bullet"/>
      <w:lvlText w:val="•"/>
      <w:lvlJc w:val="left"/>
      <w:pPr>
        <w:tabs>
          <w:tab w:val="num" w:pos="720"/>
        </w:tabs>
        <w:ind w:left="720" w:hanging="360"/>
      </w:pPr>
      <w:rPr>
        <w:rFonts w:ascii="Arial" w:hAnsi="Arial" w:hint="default"/>
      </w:rPr>
    </w:lvl>
    <w:lvl w:ilvl="1" w:tplc="F7A65DD4">
      <w:start w:val="8289"/>
      <w:numFmt w:val="bullet"/>
      <w:lvlText w:val="o"/>
      <w:lvlJc w:val="left"/>
      <w:pPr>
        <w:tabs>
          <w:tab w:val="num" w:pos="1440"/>
        </w:tabs>
        <w:ind w:left="1440" w:hanging="360"/>
      </w:pPr>
      <w:rPr>
        <w:rFonts w:ascii="Courier New" w:hAnsi="Courier New" w:hint="default"/>
      </w:rPr>
    </w:lvl>
    <w:lvl w:ilvl="2" w:tplc="083AEF12" w:tentative="1">
      <w:start w:val="1"/>
      <w:numFmt w:val="bullet"/>
      <w:lvlText w:val="•"/>
      <w:lvlJc w:val="left"/>
      <w:pPr>
        <w:tabs>
          <w:tab w:val="num" w:pos="2160"/>
        </w:tabs>
        <w:ind w:left="2160" w:hanging="360"/>
      </w:pPr>
      <w:rPr>
        <w:rFonts w:ascii="Arial" w:hAnsi="Arial" w:hint="default"/>
      </w:rPr>
    </w:lvl>
    <w:lvl w:ilvl="3" w:tplc="1540936A" w:tentative="1">
      <w:start w:val="1"/>
      <w:numFmt w:val="bullet"/>
      <w:lvlText w:val="•"/>
      <w:lvlJc w:val="left"/>
      <w:pPr>
        <w:tabs>
          <w:tab w:val="num" w:pos="2880"/>
        </w:tabs>
        <w:ind w:left="2880" w:hanging="360"/>
      </w:pPr>
      <w:rPr>
        <w:rFonts w:ascii="Arial" w:hAnsi="Arial" w:hint="default"/>
      </w:rPr>
    </w:lvl>
    <w:lvl w:ilvl="4" w:tplc="C1D0050C" w:tentative="1">
      <w:start w:val="1"/>
      <w:numFmt w:val="bullet"/>
      <w:lvlText w:val="•"/>
      <w:lvlJc w:val="left"/>
      <w:pPr>
        <w:tabs>
          <w:tab w:val="num" w:pos="3600"/>
        </w:tabs>
        <w:ind w:left="3600" w:hanging="360"/>
      </w:pPr>
      <w:rPr>
        <w:rFonts w:ascii="Arial" w:hAnsi="Arial" w:hint="default"/>
      </w:rPr>
    </w:lvl>
    <w:lvl w:ilvl="5" w:tplc="17021734" w:tentative="1">
      <w:start w:val="1"/>
      <w:numFmt w:val="bullet"/>
      <w:lvlText w:val="•"/>
      <w:lvlJc w:val="left"/>
      <w:pPr>
        <w:tabs>
          <w:tab w:val="num" w:pos="4320"/>
        </w:tabs>
        <w:ind w:left="4320" w:hanging="360"/>
      </w:pPr>
      <w:rPr>
        <w:rFonts w:ascii="Arial" w:hAnsi="Arial" w:hint="default"/>
      </w:rPr>
    </w:lvl>
    <w:lvl w:ilvl="6" w:tplc="81B4777C" w:tentative="1">
      <w:start w:val="1"/>
      <w:numFmt w:val="bullet"/>
      <w:lvlText w:val="•"/>
      <w:lvlJc w:val="left"/>
      <w:pPr>
        <w:tabs>
          <w:tab w:val="num" w:pos="5040"/>
        </w:tabs>
        <w:ind w:left="5040" w:hanging="360"/>
      </w:pPr>
      <w:rPr>
        <w:rFonts w:ascii="Arial" w:hAnsi="Arial" w:hint="default"/>
      </w:rPr>
    </w:lvl>
    <w:lvl w:ilvl="7" w:tplc="5058CD9A" w:tentative="1">
      <w:start w:val="1"/>
      <w:numFmt w:val="bullet"/>
      <w:lvlText w:val="•"/>
      <w:lvlJc w:val="left"/>
      <w:pPr>
        <w:tabs>
          <w:tab w:val="num" w:pos="5760"/>
        </w:tabs>
        <w:ind w:left="5760" w:hanging="360"/>
      </w:pPr>
      <w:rPr>
        <w:rFonts w:ascii="Arial" w:hAnsi="Arial" w:hint="default"/>
      </w:rPr>
    </w:lvl>
    <w:lvl w:ilvl="8" w:tplc="22440754"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F1551C5"/>
    <w:multiLevelType w:val="hybridMultilevel"/>
    <w:tmpl w:val="829AC2FE"/>
    <w:lvl w:ilvl="0" w:tplc="2A0EB680">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7526BA9"/>
    <w:multiLevelType w:val="hybridMultilevel"/>
    <w:tmpl w:val="DBBC49D8"/>
    <w:lvl w:ilvl="0" w:tplc="06BA71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4B76DE"/>
    <w:multiLevelType w:val="hybridMultilevel"/>
    <w:tmpl w:val="B3040FAC"/>
    <w:lvl w:ilvl="0" w:tplc="A19455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8F2C4D"/>
    <w:multiLevelType w:val="hybridMultilevel"/>
    <w:tmpl w:val="A8123C88"/>
    <w:lvl w:ilvl="0" w:tplc="2A0EB680">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002099B"/>
    <w:multiLevelType w:val="hybridMultilevel"/>
    <w:tmpl w:val="9AA6610A"/>
    <w:lvl w:ilvl="0" w:tplc="29A02C2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49027AA"/>
    <w:multiLevelType w:val="hybridMultilevel"/>
    <w:tmpl w:val="DDDA89D4"/>
    <w:lvl w:ilvl="0" w:tplc="03E23440">
      <w:start w:val="1"/>
      <w:numFmt w:val="bullet"/>
      <w:lvlText w:val=""/>
      <w:lvlJc w:val="left"/>
      <w:pPr>
        <w:tabs>
          <w:tab w:val="num" w:pos="720"/>
        </w:tabs>
        <w:ind w:left="720" w:hanging="360"/>
      </w:pPr>
      <w:rPr>
        <w:rFonts w:ascii="Symbol" w:hAnsi="Symbol" w:hint="default"/>
      </w:rPr>
    </w:lvl>
    <w:lvl w:ilvl="1" w:tplc="07BACE1A">
      <w:start w:val="8289"/>
      <w:numFmt w:val="bullet"/>
      <w:lvlText w:val="o"/>
      <w:lvlJc w:val="left"/>
      <w:pPr>
        <w:tabs>
          <w:tab w:val="num" w:pos="1440"/>
        </w:tabs>
        <w:ind w:left="1440" w:hanging="360"/>
      </w:pPr>
      <w:rPr>
        <w:rFonts w:ascii="Courier New" w:hAnsi="Courier New" w:hint="default"/>
      </w:rPr>
    </w:lvl>
    <w:lvl w:ilvl="2" w:tplc="30F45EEA" w:tentative="1">
      <w:start w:val="1"/>
      <w:numFmt w:val="bullet"/>
      <w:lvlText w:val=""/>
      <w:lvlJc w:val="left"/>
      <w:pPr>
        <w:tabs>
          <w:tab w:val="num" w:pos="2160"/>
        </w:tabs>
        <w:ind w:left="2160" w:hanging="360"/>
      </w:pPr>
      <w:rPr>
        <w:rFonts w:ascii="Symbol" w:hAnsi="Symbol" w:hint="default"/>
      </w:rPr>
    </w:lvl>
    <w:lvl w:ilvl="3" w:tplc="C5CCBCEC" w:tentative="1">
      <w:start w:val="1"/>
      <w:numFmt w:val="bullet"/>
      <w:lvlText w:val=""/>
      <w:lvlJc w:val="left"/>
      <w:pPr>
        <w:tabs>
          <w:tab w:val="num" w:pos="2880"/>
        </w:tabs>
        <w:ind w:left="2880" w:hanging="360"/>
      </w:pPr>
      <w:rPr>
        <w:rFonts w:ascii="Symbol" w:hAnsi="Symbol" w:hint="default"/>
      </w:rPr>
    </w:lvl>
    <w:lvl w:ilvl="4" w:tplc="3F6A4ECE" w:tentative="1">
      <w:start w:val="1"/>
      <w:numFmt w:val="bullet"/>
      <w:lvlText w:val=""/>
      <w:lvlJc w:val="left"/>
      <w:pPr>
        <w:tabs>
          <w:tab w:val="num" w:pos="3600"/>
        </w:tabs>
        <w:ind w:left="3600" w:hanging="360"/>
      </w:pPr>
      <w:rPr>
        <w:rFonts w:ascii="Symbol" w:hAnsi="Symbol" w:hint="default"/>
      </w:rPr>
    </w:lvl>
    <w:lvl w:ilvl="5" w:tplc="BAB07082" w:tentative="1">
      <w:start w:val="1"/>
      <w:numFmt w:val="bullet"/>
      <w:lvlText w:val=""/>
      <w:lvlJc w:val="left"/>
      <w:pPr>
        <w:tabs>
          <w:tab w:val="num" w:pos="4320"/>
        </w:tabs>
        <w:ind w:left="4320" w:hanging="360"/>
      </w:pPr>
      <w:rPr>
        <w:rFonts w:ascii="Symbol" w:hAnsi="Symbol" w:hint="default"/>
      </w:rPr>
    </w:lvl>
    <w:lvl w:ilvl="6" w:tplc="A62C5436" w:tentative="1">
      <w:start w:val="1"/>
      <w:numFmt w:val="bullet"/>
      <w:lvlText w:val=""/>
      <w:lvlJc w:val="left"/>
      <w:pPr>
        <w:tabs>
          <w:tab w:val="num" w:pos="5040"/>
        </w:tabs>
        <w:ind w:left="5040" w:hanging="360"/>
      </w:pPr>
      <w:rPr>
        <w:rFonts w:ascii="Symbol" w:hAnsi="Symbol" w:hint="default"/>
      </w:rPr>
    </w:lvl>
    <w:lvl w:ilvl="7" w:tplc="F86AC596" w:tentative="1">
      <w:start w:val="1"/>
      <w:numFmt w:val="bullet"/>
      <w:lvlText w:val=""/>
      <w:lvlJc w:val="left"/>
      <w:pPr>
        <w:tabs>
          <w:tab w:val="num" w:pos="5760"/>
        </w:tabs>
        <w:ind w:left="5760" w:hanging="360"/>
      </w:pPr>
      <w:rPr>
        <w:rFonts w:ascii="Symbol" w:hAnsi="Symbol" w:hint="default"/>
      </w:rPr>
    </w:lvl>
    <w:lvl w:ilvl="8" w:tplc="7D906DAC" w:tentative="1">
      <w:start w:val="1"/>
      <w:numFmt w:val="bullet"/>
      <w:lvlText w:val=""/>
      <w:lvlJc w:val="left"/>
      <w:pPr>
        <w:tabs>
          <w:tab w:val="num" w:pos="6480"/>
        </w:tabs>
        <w:ind w:left="6480" w:hanging="360"/>
      </w:pPr>
      <w:rPr>
        <w:rFonts w:ascii="Symbol" w:hAnsi="Symbol"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5616B4F"/>
    <w:multiLevelType w:val="hybridMultilevel"/>
    <w:tmpl w:val="041E3AA8"/>
    <w:lvl w:ilvl="0" w:tplc="ACE8B842">
      <w:start w:val="1"/>
      <w:numFmt w:val="bullet"/>
      <w:lvlText w:val="•"/>
      <w:lvlJc w:val="left"/>
      <w:pPr>
        <w:tabs>
          <w:tab w:val="num" w:pos="720"/>
        </w:tabs>
        <w:ind w:left="720" w:hanging="360"/>
      </w:pPr>
      <w:rPr>
        <w:rFonts w:ascii="Arial" w:hAnsi="Arial" w:hint="default"/>
      </w:rPr>
    </w:lvl>
    <w:lvl w:ilvl="1" w:tplc="4F4EC37C">
      <w:start w:val="6625"/>
      <w:numFmt w:val="bullet"/>
      <w:lvlText w:val="o"/>
      <w:lvlJc w:val="left"/>
      <w:pPr>
        <w:tabs>
          <w:tab w:val="num" w:pos="1440"/>
        </w:tabs>
        <w:ind w:left="1440" w:hanging="360"/>
      </w:pPr>
      <w:rPr>
        <w:rFonts w:ascii="Courier New" w:hAnsi="Courier New" w:hint="default"/>
      </w:rPr>
    </w:lvl>
    <w:lvl w:ilvl="2" w:tplc="F7AAF1AA" w:tentative="1">
      <w:start w:val="1"/>
      <w:numFmt w:val="bullet"/>
      <w:lvlText w:val="•"/>
      <w:lvlJc w:val="left"/>
      <w:pPr>
        <w:tabs>
          <w:tab w:val="num" w:pos="2160"/>
        </w:tabs>
        <w:ind w:left="2160" w:hanging="360"/>
      </w:pPr>
      <w:rPr>
        <w:rFonts w:ascii="Arial" w:hAnsi="Arial" w:hint="default"/>
      </w:rPr>
    </w:lvl>
    <w:lvl w:ilvl="3" w:tplc="A350D452" w:tentative="1">
      <w:start w:val="1"/>
      <w:numFmt w:val="bullet"/>
      <w:lvlText w:val="•"/>
      <w:lvlJc w:val="left"/>
      <w:pPr>
        <w:tabs>
          <w:tab w:val="num" w:pos="2880"/>
        </w:tabs>
        <w:ind w:left="2880" w:hanging="360"/>
      </w:pPr>
      <w:rPr>
        <w:rFonts w:ascii="Arial" w:hAnsi="Arial" w:hint="default"/>
      </w:rPr>
    </w:lvl>
    <w:lvl w:ilvl="4" w:tplc="0BDE9E8A" w:tentative="1">
      <w:start w:val="1"/>
      <w:numFmt w:val="bullet"/>
      <w:lvlText w:val="•"/>
      <w:lvlJc w:val="left"/>
      <w:pPr>
        <w:tabs>
          <w:tab w:val="num" w:pos="3600"/>
        </w:tabs>
        <w:ind w:left="3600" w:hanging="360"/>
      </w:pPr>
      <w:rPr>
        <w:rFonts w:ascii="Arial" w:hAnsi="Arial" w:hint="default"/>
      </w:rPr>
    </w:lvl>
    <w:lvl w:ilvl="5" w:tplc="A7307706" w:tentative="1">
      <w:start w:val="1"/>
      <w:numFmt w:val="bullet"/>
      <w:lvlText w:val="•"/>
      <w:lvlJc w:val="left"/>
      <w:pPr>
        <w:tabs>
          <w:tab w:val="num" w:pos="4320"/>
        </w:tabs>
        <w:ind w:left="4320" w:hanging="360"/>
      </w:pPr>
      <w:rPr>
        <w:rFonts w:ascii="Arial" w:hAnsi="Arial" w:hint="default"/>
      </w:rPr>
    </w:lvl>
    <w:lvl w:ilvl="6" w:tplc="842AC9D8" w:tentative="1">
      <w:start w:val="1"/>
      <w:numFmt w:val="bullet"/>
      <w:lvlText w:val="•"/>
      <w:lvlJc w:val="left"/>
      <w:pPr>
        <w:tabs>
          <w:tab w:val="num" w:pos="5040"/>
        </w:tabs>
        <w:ind w:left="5040" w:hanging="360"/>
      </w:pPr>
      <w:rPr>
        <w:rFonts w:ascii="Arial" w:hAnsi="Arial" w:hint="default"/>
      </w:rPr>
    </w:lvl>
    <w:lvl w:ilvl="7" w:tplc="1F6010DE" w:tentative="1">
      <w:start w:val="1"/>
      <w:numFmt w:val="bullet"/>
      <w:lvlText w:val="•"/>
      <w:lvlJc w:val="left"/>
      <w:pPr>
        <w:tabs>
          <w:tab w:val="num" w:pos="5760"/>
        </w:tabs>
        <w:ind w:left="5760" w:hanging="360"/>
      </w:pPr>
      <w:rPr>
        <w:rFonts w:ascii="Arial" w:hAnsi="Arial" w:hint="default"/>
      </w:rPr>
    </w:lvl>
    <w:lvl w:ilvl="8" w:tplc="91CEFD78" w:tentative="1">
      <w:start w:val="1"/>
      <w:numFmt w:val="bullet"/>
      <w:lvlText w:val="•"/>
      <w:lvlJc w:val="left"/>
      <w:pPr>
        <w:tabs>
          <w:tab w:val="num" w:pos="6480"/>
        </w:tabs>
        <w:ind w:left="6480" w:hanging="360"/>
      </w:pPr>
      <w:rPr>
        <w:rFonts w:ascii="Arial" w:hAnsi="Arial" w:hint="default"/>
      </w:rPr>
    </w:lvl>
  </w:abstractNum>
  <w:abstractNum w:abstractNumId="2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1930" w:hanging="360"/>
      </w:pPr>
      <w:rPr>
        <w:rFonts w:ascii="Wingdings" w:hAnsi="Wingdings"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0C5681B"/>
    <w:multiLevelType w:val="hybridMultilevel"/>
    <w:tmpl w:val="427E6236"/>
    <w:lvl w:ilvl="0" w:tplc="4CC0F262">
      <w:start w:val="1"/>
      <w:numFmt w:val="bullet"/>
      <w:lvlText w:val=""/>
      <w:lvlJc w:val="left"/>
      <w:pPr>
        <w:tabs>
          <w:tab w:val="num" w:pos="720"/>
        </w:tabs>
        <w:ind w:left="720" w:hanging="360"/>
      </w:pPr>
      <w:rPr>
        <w:rFonts w:ascii="Symbol" w:hAnsi="Symbol" w:hint="default"/>
      </w:rPr>
    </w:lvl>
    <w:lvl w:ilvl="1" w:tplc="5FEAF326">
      <w:start w:val="6625"/>
      <w:numFmt w:val="bullet"/>
      <w:lvlText w:val="o"/>
      <w:lvlJc w:val="left"/>
      <w:pPr>
        <w:tabs>
          <w:tab w:val="num" w:pos="1440"/>
        </w:tabs>
        <w:ind w:left="1440" w:hanging="360"/>
      </w:pPr>
      <w:rPr>
        <w:rFonts w:ascii="Courier New" w:hAnsi="Courier New" w:hint="default"/>
      </w:rPr>
    </w:lvl>
    <w:lvl w:ilvl="2" w:tplc="88709C22" w:tentative="1">
      <w:start w:val="1"/>
      <w:numFmt w:val="bullet"/>
      <w:lvlText w:val=""/>
      <w:lvlJc w:val="left"/>
      <w:pPr>
        <w:tabs>
          <w:tab w:val="num" w:pos="2160"/>
        </w:tabs>
        <w:ind w:left="2160" w:hanging="360"/>
      </w:pPr>
      <w:rPr>
        <w:rFonts w:ascii="Symbol" w:hAnsi="Symbol" w:hint="default"/>
      </w:rPr>
    </w:lvl>
    <w:lvl w:ilvl="3" w:tplc="3E14E160" w:tentative="1">
      <w:start w:val="1"/>
      <w:numFmt w:val="bullet"/>
      <w:lvlText w:val=""/>
      <w:lvlJc w:val="left"/>
      <w:pPr>
        <w:tabs>
          <w:tab w:val="num" w:pos="2880"/>
        </w:tabs>
        <w:ind w:left="2880" w:hanging="360"/>
      </w:pPr>
      <w:rPr>
        <w:rFonts w:ascii="Symbol" w:hAnsi="Symbol" w:hint="default"/>
      </w:rPr>
    </w:lvl>
    <w:lvl w:ilvl="4" w:tplc="D5E2C350" w:tentative="1">
      <w:start w:val="1"/>
      <w:numFmt w:val="bullet"/>
      <w:lvlText w:val=""/>
      <w:lvlJc w:val="left"/>
      <w:pPr>
        <w:tabs>
          <w:tab w:val="num" w:pos="3600"/>
        </w:tabs>
        <w:ind w:left="3600" w:hanging="360"/>
      </w:pPr>
      <w:rPr>
        <w:rFonts w:ascii="Symbol" w:hAnsi="Symbol" w:hint="default"/>
      </w:rPr>
    </w:lvl>
    <w:lvl w:ilvl="5" w:tplc="8F4A95B0" w:tentative="1">
      <w:start w:val="1"/>
      <w:numFmt w:val="bullet"/>
      <w:lvlText w:val=""/>
      <w:lvlJc w:val="left"/>
      <w:pPr>
        <w:tabs>
          <w:tab w:val="num" w:pos="4320"/>
        </w:tabs>
        <w:ind w:left="4320" w:hanging="360"/>
      </w:pPr>
      <w:rPr>
        <w:rFonts w:ascii="Symbol" w:hAnsi="Symbol" w:hint="default"/>
      </w:rPr>
    </w:lvl>
    <w:lvl w:ilvl="6" w:tplc="14FEAD54" w:tentative="1">
      <w:start w:val="1"/>
      <w:numFmt w:val="bullet"/>
      <w:lvlText w:val=""/>
      <w:lvlJc w:val="left"/>
      <w:pPr>
        <w:tabs>
          <w:tab w:val="num" w:pos="5040"/>
        </w:tabs>
        <w:ind w:left="5040" w:hanging="360"/>
      </w:pPr>
      <w:rPr>
        <w:rFonts w:ascii="Symbol" w:hAnsi="Symbol" w:hint="default"/>
      </w:rPr>
    </w:lvl>
    <w:lvl w:ilvl="7" w:tplc="060AF448" w:tentative="1">
      <w:start w:val="1"/>
      <w:numFmt w:val="bullet"/>
      <w:lvlText w:val=""/>
      <w:lvlJc w:val="left"/>
      <w:pPr>
        <w:tabs>
          <w:tab w:val="num" w:pos="5760"/>
        </w:tabs>
        <w:ind w:left="5760" w:hanging="360"/>
      </w:pPr>
      <w:rPr>
        <w:rFonts w:ascii="Symbol" w:hAnsi="Symbol" w:hint="default"/>
      </w:rPr>
    </w:lvl>
    <w:lvl w:ilvl="8" w:tplc="F174B2A4" w:tentative="1">
      <w:start w:val="1"/>
      <w:numFmt w:val="bullet"/>
      <w:lvlText w:val=""/>
      <w:lvlJc w:val="left"/>
      <w:pPr>
        <w:tabs>
          <w:tab w:val="num" w:pos="6480"/>
        </w:tabs>
        <w:ind w:left="6480" w:hanging="360"/>
      </w:pPr>
      <w:rPr>
        <w:rFonts w:ascii="Symbol" w:hAnsi="Symbol" w:hint="default"/>
      </w:r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A7B632D"/>
    <w:multiLevelType w:val="hybridMultilevel"/>
    <w:tmpl w:val="FBAA73FE"/>
    <w:lvl w:ilvl="0" w:tplc="21B81AC4">
      <w:start w:val="8"/>
      <w:numFmt w:val="bullet"/>
      <w:lvlText w:val="-"/>
      <w:lvlJc w:val="left"/>
      <w:pPr>
        <w:ind w:left="1991" w:hanging="420"/>
      </w:pPr>
      <w:rPr>
        <w:rFonts w:ascii="Times New Roman" w:eastAsia="Times New Roman" w:hAnsi="Times New Roman" w:cs="Times New Roman" w:hint="default"/>
      </w:rPr>
    </w:lvl>
    <w:lvl w:ilvl="1" w:tplc="21B81AC4">
      <w:start w:val="8"/>
      <w:numFmt w:val="bullet"/>
      <w:lvlText w:val="-"/>
      <w:lvlJc w:val="left"/>
      <w:pPr>
        <w:ind w:left="2411" w:hanging="420"/>
      </w:pPr>
      <w:rPr>
        <w:rFonts w:ascii="Times New Roman" w:eastAsia="Times New Roman" w:hAnsi="Times New Roman" w:cs="Times New Roman" w:hint="default"/>
      </w:rPr>
    </w:lvl>
    <w:lvl w:ilvl="2" w:tplc="04090005" w:tentative="1">
      <w:start w:val="1"/>
      <w:numFmt w:val="bullet"/>
      <w:lvlText w:val=""/>
      <w:lvlJc w:val="left"/>
      <w:pPr>
        <w:ind w:left="2831" w:hanging="420"/>
      </w:pPr>
      <w:rPr>
        <w:rFonts w:ascii="Wingdings" w:hAnsi="Wingdings" w:hint="default"/>
      </w:rPr>
    </w:lvl>
    <w:lvl w:ilvl="3" w:tplc="04090001" w:tentative="1">
      <w:start w:val="1"/>
      <w:numFmt w:val="bullet"/>
      <w:lvlText w:val=""/>
      <w:lvlJc w:val="left"/>
      <w:pPr>
        <w:ind w:left="3251" w:hanging="420"/>
      </w:pPr>
      <w:rPr>
        <w:rFonts w:ascii="Wingdings" w:hAnsi="Wingdings" w:hint="default"/>
      </w:rPr>
    </w:lvl>
    <w:lvl w:ilvl="4" w:tplc="04090003" w:tentative="1">
      <w:start w:val="1"/>
      <w:numFmt w:val="bullet"/>
      <w:lvlText w:val=""/>
      <w:lvlJc w:val="left"/>
      <w:pPr>
        <w:ind w:left="3671" w:hanging="420"/>
      </w:pPr>
      <w:rPr>
        <w:rFonts w:ascii="Wingdings" w:hAnsi="Wingdings" w:hint="default"/>
      </w:rPr>
    </w:lvl>
    <w:lvl w:ilvl="5" w:tplc="04090005" w:tentative="1">
      <w:start w:val="1"/>
      <w:numFmt w:val="bullet"/>
      <w:lvlText w:val=""/>
      <w:lvlJc w:val="left"/>
      <w:pPr>
        <w:ind w:left="4091" w:hanging="420"/>
      </w:pPr>
      <w:rPr>
        <w:rFonts w:ascii="Wingdings" w:hAnsi="Wingdings" w:hint="default"/>
      </w:rPr>
    </w:lvl>
    <w:lvl w:ilvl="6" w:tplc="04090001" w:tentative="1">
      <w:start w:val="1"/>
      <w:numFmt w:val="bullet"/>
      <w:lvlText w:val=""/>
      <w:lvlJc w:val="left"/>
      <w:pPr>
        <w:ind w:left="4511" w:hanging="420"/>
      </w:pPr>
      <w:rPr>
        <w:rFonts w:ascii="Wingdings" w:hAnsi="Wingdings" w:hint="default"/>
      </w:rPr>
    </w:lvl>
    <w:lvl w:ilvl="7" w:tplc="04090003" w:tentative="1">
      <w:start w:val="1"/>
      <w:numFmt w:val="bullet"/>
      <w:lvlText w:val=""/>
      <w:lvlJc w:val="left"/>
      <w:pPr>
        <w:ind w:left="4931" w:hanging="420"/>
      </w:pPr>
      <w:rPr>
        <w:rFonts w:ascii="Wingdings" w:hAnsi="Wingdings" w:hint="default"/>
      </w:rPr>
    </w:lvl>
    <w:lvl w:ilvl="8" w:tplc="04090005" w:tentative="1">
      <w:start w:val="1"/>
      <w:numFmt w:val="bullet"/>
      <w:lvlText w:val=""/>
      <w:lvlJc w:val="left"/>
      <w:pPr>
        <w:ind w:left="5351" w:hanging="420"/>
      </w:pPr>
      <w:rPr>
        <w:rFonts w:ascii="Wingdings" w:hAnsi="Wingdings" w:hint="default"/>
      </w:rPr>
    </w:lvl>
  </w:abstractNum>
  <w:abstractNum w:abstractNumId="26">
    <w:nsid w:val="5D055A9A"/>
    <w:multiLevelType w:val="hybridMultilevel"/>
    <w:tmpl w:val="FC0CF112"/>
    <w:lvl w:ilvl="0" w:tplc="A19455DE">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nsid w:val="6B4A4598"/>
    <w:multiLevelType w:val="hybridMultilevel"/>
    <w:tmpl w:val="2D64E1D6"/>
    <w:lvl w:ilvl="0" w:tplc="6DC0EABE">
      <w:start w:val="1"/>
      <w:numFmt w:val="bullet"/>
      <w:lvlText w:val=""/>
      <w:lvlJc w:val="left"/>
      <w:pPr>
        <w:tabs>
          <w:tab w:val="num" w:pos="720"/>
        </w:tabs>
        <w:ind w:left="720" w:hanging="360"/>
      </w:pPr>
      <w:rPr>
        <w:rFonts w:ascii="Symbol" w:hAnsi="Symbol" w:hint="default"/>
      </w:rPr>
    </w:lvl>
    <w:lvl w:ilvl="1" w:tplc="256AA8A0" w:tentative="1">
      <w:start w:val="1"/>
      <w:numFmt w:val="bullet"/>
      <w:lvlText w:val=""/>
      <w:lvlJc w:val="left"/>
      <w:pPr>
        <w:tabs>
          <w:tab w:val="num" w:pos="1440"/>
        </w:tabs>
        <w:ind w:left="1440" w:hanging="360"/>
      </w:pPr>
      <w:rPr>
        <w:rFonts w:ascii="Symbol" w:hAnsi="Symbol" w:hint="default"/>
      </w:rPr>
    </w:lvl>
    <w:lvl w:ilvl="2" w:tplc="8C983A40" w:tentative="1">
      <w:start w:val="1"/>
      <w:numFmt w:val="bullet"/>
      <w:lvlText w:val=""/>
      <w:lvlJc w:val="left"/>
      <w:pPr>
        <w:tabs>
          <w:tab w:val="num" w:pos="2160"/>
        </w:tabs>
        <w:ind w:left="2160" w:hanging="360"/>
      </w:pPr>
      <w:rPr>
        <w:rFonts w:ascii="Symbol" w:hAnsi="Symbol" w:hint="default"/>
      </w:rPr>
    </w:lvl>
    <w:lvl w:ilvl="3" w:tplc="1B7E00A8" w:tentative="1">
      <w:start w:val="1"/>
      <w:numFmt w:val="bullet"/>
      <w:lvlText w:val=""/>
      <w:lvlJc w:val="left"/>
      <w:pPr>
        <w:tabs>
          <w:tab w:val="num" w:pos="2880"/>
        </w:tabs>
        <w:ind w:left="2880" w:hanging="360"/>
      </w:pPr>
      <w:rPr>
        <w:rFonts w:ascii="Symbol" w:hAnsi="Symbol" w:hint="default"/>
      </w:rPr>
    </w:lvl>
    <w:lvl w:ilvl="4" w:tplc="8556CEC0" w:tentative="1">
      <w:start w:val="1"/>
      <w:numFmt w:val="bullet"/>
      <w:lvlText w:val=""/>
      <w:lvlJc w:val="left"/>
      <w:pPr>
        <w:tabs>
          <w:tab w:val="num" w:pos="3600"/>
        </w:tabs>
        <w:ind w:left="3600" w:hanging="360"/>
      </w:pPr>
      <w:rPr>
        <w:rFonts w:ascii="Symbol" w:hAnsi="Symbol" w:hint="default"/>
      </w:rPr>
    </w:lvl>
    <w:lvl w:ilvl="5" w:tplc="10E21E74" w:tentative="1">
      <w:start w:val="1"/>
      <w:numFmt w:val="bullet"/>
      <w:lvlText w:val=""/>
      <w:lvlJc w:val="left"/>
      <w:pPr>
        <w:tabs>
          <w:tab w:val="num" w:pos="4320"/>
        </w:tabs>
        <w:ind w:left="4320" w:hanging="360"/>
      </w:pPr>
      <w:rPr>
        <w:rFonts w:ascii="Symbol" w:hAnsi="Symbol" w:hint="default"/>
      </w:rPr>
    </w:lvl>
    <w:lvl w:ilvl="6" w:tplc="AC0E2FC6" w:tentative="1">
      <w:start w:val="1"/>
      <w:numFmt w:val="bullet"/>
      <w:lvlText w:val=""/>
      <w:lvlJc w:val="left"/>
      <w:pPr>
        <w:tabs>
          <w:tab w:val="num" w:pos="5040"/>
        </w:tabs>
        <w:ind w:left="5040" w:hanging="360"/>
      </w:pPr>
      <w:rPr>
        <w:rFonts w:ascii="Symbol" w:hAnsi="Symbol" w:hint="default"/>
      </w:rPr>
    </w:lvl>
    <w:lvl w:ilvl="7" w:tplc="1A82762E" w:tentative="1">
      <w:start w:val="1"/>
      <w:numFmt w:val="bullet"/>
      <w:lvlText w:val=""/>
      <w:lvlJc w:val="left"/>
      <w:pPr>
        <w:tabs>
          <w:tab w:val="num" w:pos="5760"/>
        </w:tabs>
        <w:ind w:left="5760" w:hanging="360"/>
      </w:pPr>
      <w:rPr>
        <w:rFonts w:ascii="Symbol" w:hAnsi="Symbol" w:hint="default"/>
      </w:rPr>
    </w:lvl>
    <w:lvl w:ilvl="8" w:tplc="5A9687A6" w:tentative="1">
      <w:start w:val="1"/>
      <w:numFmt w:val="bullet"/>
      <w:lvlText w:val=""/>
      <w:lvlJc w:val="left"/>
      <w:pPr>
        <w:tabs>
          <w:tab w:val="num" w:pos="6480"/>
        </w:tabs>
        <w:ind w:left="6480" w:hanging="360"/>
      </w:pPr>
      <w:rPr>
        <w:rFonts w:ascii="Symbol" w:hAnsi="Symbol" w:hint="default"/>
      </w:r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8D2CD6"/>
    <w:multiLevelType w:val="hybridMultilevel"/>
    <w:tmpl w:val="8228B342"/>
    <w:lvl w:ilvl="0" w:tplc="FFFFFFFF">
      <w:start w:val="1"/>
      <w:numFmt w:val="bullet"/>
      <w:lvlText w:val=""/>
      <w:lvlJc w:val="left"/>
      <w:pPr>
        <w:ind w:left="1991" w:hanging="420"/>
      </w:pPr>
      <w:rPr>
        <w:rFonts w:ascii="Symbol" w:hAnsi="Symbol" w:hint="default"/>
      </w:rPr>
    </w:lvl>
    <w:lvl w:ilvl="1" w:tplc="04090003">
      <w:start w:val="1"/>
      <w:numFmt w:val="bullet"/>
      <w:lvlText w:val=""/>
      <w:lvlJc w:val="left"/>
      <w:pPr>
        <w:ind w:left="2411" w:hanging="420"/>
      </w:pPr>
      <w:rPr>
        <w:rFonts w:ascii="Wingdings" w:hAnsi="Wingdings" w:hint="default"/>
      </w:rPr>
    </w:lvl>
    <w:lvl w:ilvl="2" w:tplc="04090005" w:tentative="1">
      <w:start w:val="1"/>
      <w:numFmt w:val="bullet"/>
      <w:lvlText w:val=""/>
      <w:lvlJc w:val="left"/>
      <w:pPr>
        <w:ind w:left="2831" w:hanging="420"/>
      </w:pPr>
      <w:rPr>
        <w:rFonts w:ascii="Wingdings" w:hAnsi="Wingdings" w:hint="default"/>
      </w:rPr>
    </w:lvl>
    <w:lvl w:ilvl="3" w:tplc="04090001" w:tentative="1">
      <w:start w:val="1"/>
      <w:numFmt w:val="bullet"/>
      <w:lvlText w:val=""/>
      <w:lvlJc w:val="left"/>
      <w:pPr>
        <w:ind w:left="3251" w:hanging="420"/>
      </w:pPr>
      <w:rPr>
        <w:rFonts w:ascii="Wingdings" w:hAnsi="Wingdings" w:hint="default"/>
      </w:rPr>
    </w:lvl>
    <w:lvl w:ilvl="4" w:tplc="04090003" w:tentative="1">
      <w:start w:val="1"/>
      <w:numFmt w:val="bullet"/>
      <w:lvlText w:val=""/>
      <w:lvlJc w:val="left"/>
      <w:pPr>
        <w:ind w:left="3671" w:hanging="420"/>
      </w:pPr>
      <w:rPr>
        <w:rFonts w:ascii="Wingdings" w:hAnsi="Wingdings" w:hint="default"/>
      </w:rPr>
    </w:lvl>
    <w:lvl w:ilvl="5" w:tplc="04090005" w:tentative="1">
      <w:start w:val="1"/>
      <w:numFmt w:val="bullet"/>
      <w:lvlText w:val=""/>
      <w:lvlJc w:val="left"/>
      <w:pPr>
        <w:ind w:left="4091" w:hanging="420"/>
      </w:pPr>
      <w:rPr>
        <w:rFonts w:ascii="Wingdings" w:hAnsi="Wingdings" w:hint="default"/>
      </w:rPr>
    </w:lvl>
    <w:lvl w:ilvl="6" w:tplc="04090001" w:tentative="1">
      <w:start w:val="1"/>
      <w:numFmt w:val="bullet"/>
      <w:lvlText w:val=""/>
      <w:lvlJc w:val="left"/>
      <w:pPr>
        <w:ind w:left="4511" w:hanging="420"/>
      </w:pPr>
      <w:rPr>
        <w:rFonts w:ascii="Wingdings" w:hAnsi="Wingdings" w:hint="default"/>
      </w:rPr>
    </w:lvl>
    <w:lvl w:ilvl="7" w:tplc="04090003" w:tentative="1">
      <w:start w:val="1"/>
      <w:numFmt w:val="bullet"/>
      <w:lvlText w:val=""/>
      <w:lvlJc w:val="left"/>
      <w:pPr>
        <w:ind w:left="4931" w:hanging="420"/>
      </w:pPr>
      <w:rPr>
        <w:rFonts w:ascii="Wingdings" w:hAnsi="Wingdings" w:hint="default"/>
      </w:rPr>
    </w:lvl>
    <w:lvl w:ilvl="8" w:tplc="04090005" w:tentative="1">
      <w:start w:val="1"/>
      <w:numFmt w:val="bullet"/>
      <w:lvlText w:val=""/>
      <w:lvlJc w:val="left"/>
      <w:pPr>
        <w:ind w:left="5351" w:hanging="420"/>
      </w:pPr>
      <w:rPr>
        <w:rFonts w:ascii="Wingdings" w:hAnsi="Wingdings" w:hint="default"/>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1756CD9"/>
    <w:multiLevelType w:val="hybridMultilevel"/>
    <w:tmpl w:val="11C6504A"/>
    <w:lvl w:ilvl="0" w:tplc="7FBEFF8A">
      <w:start w:val="1"/>
      <w:numFmt w:val="bullet"/>
      <w:lvlText w:val=""/>
      <w:lvlJc w:val="left"/>
      <w:pPr>
        <w:tabs>
          <w:tab w:val="num" w:pos="720"/>
        </w:tabs>
        <w:ind w:left="720" w:hanging="360"/>
      </w:pPr>
      <w:rPr>
        <w:rFonts w:ascii="Symbol" w:hAnsi="Symbol" w:hint="default"/>
      </w:rPr>
    </w:lvl>
    <w:lvl w:ilvl="1" w:tplc="E8209452">
      <w:start w:val="8394"/>
      <w:numFmt w:val="bullet"/>
      <w:lvlText w:val="o"/>
      <w:lvlJc w:val="left"/>
      <w:pPr>
        <w:tabs>
          <w:tab w:val="num" w:pos="1440"/>
        </w:tabs>
        <w:ind w:left="1440" w:hanging="360"/>
      </w:pPr>
      <w:rPr>
        <w:rFonts w:ascii="Courier New" w:hAnsi="Courier New" w:hint="default"/>
      </w:rPr>
    </w:lvl>
    <w:lvl w:ilvl="2" w:tplc="B82C280A" w:tentative="1">
      <w:start w:val="1"/>
      <w:numFmt w:val="bullet"/>
      <w:lvlText w:val=""/>
      <w:lvlJc w:val="left"/>
      <w:pPr>
        <w:tabs>
          <w:tab w:val="num" w:pos="2160"/>
        </w:tabs>
        <w:ind w:left="2160" w:hanging="360"/>
      </w:pPr>
      <w:rPr>
        <w:rFonts w:ascii="Symbol" w:hAnsi="Symbol" w:hint="default"/>
      </w:rPr>
    </w:lvl>
    <w:lvl w:ilvl="3" w:tplc="888AB3B6" w:tentative="1">
      <w:start w:val="1"/>
      <w:numFmt w:val="bullet"/>
      <w:lvlText w:val=""/>
      <w:lvlJc w:val="left"/>
      <w:pPr>
        <w:tabs>
          <w:tab w:val="num" w:pos="2880"/>
        </w:tabs>
        <w:ind w:left="2880" w:hanging="360"/>
      </w:pPr>
      <w:rPr>
        <w:rFonts w:ascii="Symbol" w:hAnsi="Symbol" w:hint="default"/>
      </w:rPr>
    </w:lvl>
    <w:lvl w:ilvl="4" w:tplc="0042363C" w:tentative="1">
      <w:start w:val="1"/>
      <w:numFmt w:val="bullet"/>
      <w:lvlText w:val=""/>
      <w:lvlJc w:val="left"/>
      <w:pPr>
        <w:tabs>
          <w:tab w:val="num" w:pos="3600"/>
        </w:tabs>
        <w:ind w:left="3600" w:hanging="360"/>
      </w:pPr>
      <w:rPr>
        <w:rFonts w:ascii="Symbol" w:hAnsi="Symbol" w:hint="default"/>
      </w:rPr>
    </w:lvl>
    <w:lvl w:ilvl="5" w:tplc="18D04BF2" w:tentative="1">
      <w:start w:val="1"/>
      <w:numFmt w:val="bullet"/>
      <w:lvlText w:val=""/>
      <w:lvlJc w:val="left"/>
      <w:pPr>
        <w:tabs>
          <w:tab w:val="num" w:pos="4320"/>
        </w:tabs>
        <w:ind w:left="4320" w:hanging="360"/>
      </w:pPr>
      <w:rPr>
        <w:rFonts w:ascii="Symbol" w:hAnsi="Symbol" w:hint="default"/>
      </w:rPr>
    </w:lvl>
    <w:lvl w:ilvl="6" w:tplc="003E9DC0" w:tentative="1">
      <w:start w:val="1"/>
      <w:numFmt w:val="bullet"/>
      <w:lvlText w:val=""/>
      <w:lvlJc w:val="left"/>
      <w:pPr>
        <w:tabs>
          <w:tab w:val="num" w:pos="5040"/>
        </w:tabs>
        <w:ind w:left="5040" w:hanging="360"/>
      </w:pPr>
      <w:rPr>
        <w:rFonts w:ascii="Symbol" w:hAnsi="Symbol" w:hint="default"/>
      </w:rPr>
    </w:lvl>
    <w:lvl w:ilvl="7" w:tplc="560A38DA" w:tentative="1">
      <w:start w:val="1"/>
      <w:numFmt w:val="bullet"/>
      <w:lvlText w:val=""/>
      <w:lvlJc w:val="left"/>
      <w:pPr>
        <w:tabs>
          <w:tab w:val="num" w:pos="5760"/>
        </w:tabs>
        <w:ind w:left="5760" w:hanging="360"/>
      </w:pPr>
      <w:rPr>
        <w:rFonts w:ascii="Symbol" w:hAnsi="Symbol" w:hint="default"/>
      </w:rPr>
    </w:lvl>
    <w:lvl w:ilvl="8" w:tplc="51EADE90" w:tentative="1">
      <w:start w:val="1"/>
      <w:numFmt w:val="bullet"/>
      <w:lvlText w:val=""/>
      <w:lvlJc w:val="left"/>
      <w:pPr>
        <w:tabs>
          <w:tab w:val="num" w:pos="6480"/>
        </w:tabs>
        <w:ind w:left="6480" w:hanging="360"/>
      </w:pPr>
      <w:rPr>
        <w:rFonts w:ascii="Symbol" w:hAnsi="Symbol" w:hint="default"/>
      </w:rPr>
    </w:lvl>
  </w:abstractNum>
  <w:abstractNum w:abstractNumId="32">
    <w:nsid w:val="72B5545A"/>
    <w:multiLevelType w:val="hybridMultilevel"/>
    <w:tmpl w:val="7424147C"/>
    <w:lvl w:ilvl="0" w:tplc="62745E1A">
      <w:start w:val="1"/>
      <w:numFmt w:val="lowerLetter"/>
      <w:lvlText w:val="%1."/>
      <w:lvlJc w:val="left"/>
      <w:pPr>
        <w:ind w:left="1931" w:hanging="360"/>
      </w:pPr>
      <w:rPr>
        <w:rFonts w:hint="default"/>
      </w:rPr>
    </w:lvl>
    <w:lvl w:ilvl="1" w:tplc="04090019" w:tentative="1">
      <w:start w:val="1"/>
      <w:numFmt w:val="lowerLetter"/>
      <w:lvlText w:val="%2)"/>
      <w:lvlJc w:val="left"/>
      <w:pPr>
        <w:ind w:left="2411" w:hanging="420"/>
      </w:pPr>
    </w:lvl>
    <w:lvl w:ilvl="2" w:tplc="0409001B" w:tentative="1">
      <w:start w:val="1"/>
      <w:numFmt w:val="lowerRoman"/>
      <w:lvlText w:val="%3."/>
      <w:lvlJc w:val="right"/>
      <w:pPr>
        <w:ind w:left="2831" w:hanging="420"/>
      </w:pPr>
    </w:lvl>
    <w:lvl w:ilvl="3" w:tplc="0409000F" w:tentative="1">
      <w:start w:val="1"/>
      <w:numFmt w:val="decimal"/>
      <w:lvlText w:val="%4."/>
      <w:lvlJc w:val="left"/>
      <w:pPr>
        <w:ind w:left="3251" w:hanging="420"/>
      </w:pPr>
    </w:lvl>
    <w:lvl w:ilvl="4" w:tplc="04090019" w:tentative="1">
      <w:start w:val="1"/>
      <w:numFmt w:val="lowerLetter"/>
      <w:lvlText w:val="%5)"/>
      <w:lvlJc w:val="left"/>
      <w:pPr>
        <w:ind w:left="3671" w:hanging="420"/>
      </w:pPr>
    </w:lvl>
    <w:lvl w:ilvl="5" w:tplc="0409001B" w:tentative="1">
      <w:start w:val="1"/>
      <w:numFmt w:val="lowerRoman"/>
      <w:lvlText w:val="%6."/>
      <w:lvlJc w:val="right"/>
      <w:pPr>
        <w:ind w:left="4091" w:hanging="420"/>
      </w:pPr>
    </w:lvl>
    <w:lvl w:ilvl="6" w:tplc="0409000F" w:tentative="1">
      <w:start w:val="1"/>
      <w:numFmt w:val="decimal"/>
      <w:lvlText w:val="%7."/>
      <w:lvlJc w:val="left"/>
      <w:pPr>
        <w:ind w:left="4511" w:hanging="420"/>
      </w:pPr>
    </w:lvl>
    <w:lvl w:ilvl="7" w:tplc="04090019" w:tentative="1">
      <w:start w:val="1"/>
      <w:numFmt w:val="lowerLetter"/>
      <w:lvlText w:val="%8)"/>
      <w:lvlJc w:val="left"/>
      <w:pPr>
        <w:ind w:left="4931" w:hanging="420"/>
      </w:pPr>
    </w:lvl>
    <w:lvl w:ilvl="8" w:tplc="0409001B" w:tentative="1">
      <w:start w:val="1"/>
      <w:numFmt w:val="lowerRoman"/>
      <w:lvlText w:val="%9."/>
      <w:lvlJc w:val="right"/>
      <w:pPr>
        <w:ind w:left="5351" w:hanging="420"/>
      </w:p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CDC60BE"/>
    <w:multiLevelType w:val="hybridMultilevel"/>
    <w:tmpl w:val="2C5C2B1A"/>
    <w:lvl w:ilvl="0" w:tplc="110AF46C">
      <w:start w:val="1"/>
      <w:numFmt w:val="bullet"/>
      <w:lvlText w:val="•"/>
      <w:lvlJc w:val="left"/>
      <w:pPr>
        <w:tabs>
          <w:tab w:val="num" w:pos="720"/>
        </w:tabs>
        <w:ind w:left="720" w:hanging="360"/>
      </w:pPr>
      <w:rPr>
        <w:rFonts w:ascii="Arial" w:hAnsi="Arial" w:hint="default"/>
      </w:rPr>
    </w:lvl>
    <w:lvl w:ilvl="1" w:tplc="8D58CE3C">
      <w:start w:val="8295"/>
      <w:numFmt w:val="bullet"/>
      <w:lvlText w:val="o"/>
      <w:lvlJc w:val="left"/>
      <w:pPr>
        <w:tabs>
          <w:tab w:val="num" w:pos="1440"/>
        </w:tabs>
        <w:ind w:left="1440" w:hanging="360"/>
      </w:pPr>
      <w:rPr>
        <w:rFonts w:ascii="Courier New" w:hAnsi="Courier New" w:hint="default"/>
      </w:rPr>
    </w:lvl>
    <w:lvl w:ilvl="2" w:tplc="62D4E404" w:tentative="1">
      <w:start w:val="1"/>
      <w:numFmt w:val="bullet"/>
      <w:lvlText w:val="•"/>
      <w:lvlJc w:val="left"/>
      <w:pPr>
        <w:tabs>
          <w:tab w:val="num" w:pos="2160"/>
        </w:tabs>
        <w:ind w:left="2160" w:hanging="360"/>
      </w:pPr>
      <w:rPr>
        <w:rFonts w:ascii="Arial" w:hAnsi="Arial" w:hint="default"/>
      </w:rPr>
    </w:lvl>
    <w:lvl w:ilvl="3" w:tplc="269A5858" w:tentative="1">
      <w:start w:val="1"/>
      <w:numFmt w:val="bullet"/>
      <w:lvlText w:val="•"/>
      <w:lvlJc w:val="left"/>
      <w:pPr>
        <w:tabs>
          <w:tab w:val="num" w:pos="2880"/>
        </w:tabs>
        <w:ind w:left="2880" w:hanging="360"/>
      </w:pPr>
      <w:rPr>
        <w:rFonts w:ascii="Arial" w:hAnsi="Arial" w:hint="default"/>
      </w:rPr>
    </w:lvl>
    <w:lvl w:ilvl="4" w:tplc="A6A45432" w:tentative="1">
      <w:start w:val="1"/>
      <w:numFmt w:val="bullet"/>
      <w:lvlText w:val="•"/>
      <w:lvlJc w:val="left"/>
      <w:pPr>
        <w:tabs>
          <w:tab w:val="num" w:pos="3600"/>
        </w:tabs>
        <w:ind w:left="3600" w:hanging="360"/>
      </w:pPr>
      <w:rPr>
        <w:rFonts w:ascii="Arial" w:hAnsi="Arial" w:hint="default"/>
      </w:rPr>
    </w:lvl>
    <w:lvl w:ilvl="5" w:tplc="79EE281A" w:tentative="1">
      <w:start w:val="1"/>
      <w:numFmt w:val="bullet"/>
      <w:lvlText w:val="•"/>
      <w:lvlJc w:val="left"/>
      <w:pPr>
        <w:tabs>
          <w:tab w:val="num" w:pos="4320"/>
        </w:tabs>
        <w:ind w:left="4320" w:hanging="360"/>
      </w:pPr>
      <w:rPr>
        <w:rFonts w:ascii="Arial" w:hAnsi="Arial" w:hint="default"/>
      </w:rPr>
    </w:lvl>
    <w:lvl w:ilvl="6" w:tplc="E7DA2742" w:tentative="1">
      <w:start w:val="1"/>
      <w:numFmt w:val="bullet"/>
      <w:lvlText w:val="•"/>
      <w:lvlJc w:val="left"/>
      <w:pPr>
        <w:tabs>
          <w:tab w:val="num" w:pos="5040"/>
        </w:tabs>
        <w:ind w:left="5040" w:hanging="360"/>
      </w:pPr>
      <w:rPr>
        <w:rFonts w:ascii="Arial" w:hAnsi="Arial" w:hint="default"/>
      </w:rPr>
    </w:lvl>
    <w:lvl w:ilvl="7" w:tplc="96BE7ACE" w:tentative="1">
      <w:start w:val="1"/>
      <w:numFmt w:val="bullet"/>
      <w:lvlText w:val="•"/>
      <w:lvlJc w:val="left"/>
      <w:pPr>
        <w:tabs>
          <w:tab w:val="num" w:pos="5760"/>
        </w:tabs>
        <w:ind w:left="5760" w:hanging="360"/>
      </w:pPr>
      <w:rPr>
        <w:rFonts w:ascii="Arial" w:hAnsi="Arial" w:hint="default"/>
      </w:rPr>
    </w:lvl>
    <w:lvl w:ilvl="8" w:tplc="9014E48E"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7"/>
  </w:num>
  <w:num w:numId="3">
    <w:abstractNumId w:val="3"/>
  </w:num>
  <w:num w:numId="4">
    <w:abstractNumId w:val="20"/>
  </w:num>
  <w:num w:numId="5">
    <w:abstractNumId w:val="9"/>
  </w:num>
  <w:num w:numId="6">
    <w:abstractNumId w:val="33"/>
  </w:num>
  <w:num w:numId="7">
    <w:abstractNumId w:val="6"/>
  </w:num>
  <w:num w:numId="8">
    <w:abstractNumId w:val="22"/>
  </w:num>
  <w:num w:numId="9">
    <w:abstractNumId w:val="15"/>
  </w:num>
  <w:num w:numId="10">
    <w:abstractNumId w:val="30"/>
  </w:num>
  <w:num w:numId="11">
    <w:abstractNumId w:val="34"/>
  </w:num>
  <w:num w:numId="12">
    <w:abstractNumId w:val="35"/>
  </w:num>
  <w:num w:numId="13">
    <w:abstractNumId w:val="17"/>
  </w:num>
  <w:num w:numId="14">
    <w:abstractNumId w:val="18"/>
  </w:num>
  <w:num w:numId="15">
    <w:abstractNumId w:val="13"/>
  </w:num>
  <w:num w:numId="16">
    <w:abstractNumId w:val="28"/>
  </w:num>
  <w:num w:numId="17">
    <w:abstractNumId w:val="0"/>
  </w:num>
  <w:num w:numId="18">
    <w:abstractNumId w:val="12"/>
  </w:num>
  <w:num w:numId="19">
    <w:abstractNumId w:val="16"/>
  </w:num>
  <w:num w:numId="20">
    <w:abstractNumId w:val="26"/>
  </w:num>
  <w:num w:numId="21">
    <w:abstractNumId w:val="21"/>
  </w:num>
  <w:num w:numId="22">
    <w:abstractNumId w:val="29"/>
  </w:num>
  <w:num w:numId="23">
    <w:abstractNumId w:val="32"/>
  </w:num>
  <w:num w:numId="24">
    <w:abstractNumId w:val="25"/>
  </w:num>
  <w:num w:numId="25">
    <w:abstractNumId w:val="4"/>
  </w:num>
  <w:num w:numId="26">
    <w:abstractNumId w:val="8"/>
  </w:num>
  <w:num w:numId="27">
    <w:abstractNumId w:val="10"/>
  </w:num>
  <w:num w:numId="28">
    <w:abstractNumId w:val="5"/>
  </w:num>
  <w:num w:numId="29">
    <w:abstractNumId w:val="11"/>
  </w:num>
  <w:num w:numId="30">
    <w:abstractNumId w:val="19"/>
  </w:num>
  <w:num w:numId="31">
    <w:abstractNumId w:val="23"/>
  </w:num>
  <w:num w:numId="32">
    <w:abstractNumId w:val="2"/>
  </w:num>
  <w:num w:numId="33">
    <w:abstractNumId w:val="14"/>
  </w:num>
  <w:num w:numId="34">
    <w:abstractNumId w:val="1"/>
  </w:num>
  <w:num w:numId="35">
    <w:abstractNumId w:val="31"/>
  </w:num>
  <w:num w:numId="36">
    <w:abstractNumId w:val="36"/>
  </w:num>
  <w:num w:numId="37">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601"/>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555"/>
    <w:rsid w:val="000B77CC"/>
    <w:rsid w:val="000B7C0C"/>
    <w:rsid w:val="000B7F83"/>
    <w:rsid w:val="000C0426"/>
    <w:rsid w:val="000C080D"/>
    <w:rsid w:val="000C0DEB"/>
    <w:rsid w:val="000C0EC6"/>
    <w:rsid w:val="000C0F2C"/>
    <w:rsid w:val="000C169E"/>
    <w:rsid w:val="000C213D"/>
    <w:rsid w:val="000C25DF"/>
    <w:rsid w:val="000C3BA2"/>
    <w:rsid w:val="000C43F9"/>
    <w:rsid w:val="000C4684"/>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81D"/>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4439"/>
    <w:rsid w:val="0014507E"/>
    <w:rsid w:val="00145831"/>
    <w:rsid w:val="00145C19"/>
    <w:rsid w:val="001466A9"/>
    <w:rsid w:val="001508A9"/>
    <w:rsid w:val="00151047"/>
    <w:rsid w:val="001510E3"/>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67BC3"/>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EED"/>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E074D"/>
    <w:rsid w:val="001E0FFF"/>
    <w:rsid w:val="001E1749"/>
    <w:rsid w:val="001E18A5"/>
    <w:rsid w:val="001E301A"/>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1F7FD5"/>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892"/>
    <w:rsid w:val="002208C7"/>
    <w:rsid w:val="00221759"/>
    <w:rsid w:val="0022296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2C52"/>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2D36"/>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C81"/>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42C"/>
    <w:rsid w:val="003D0597"/>
    <w:rsid w:val="003D1237"/>
    <w:rsid w:val="003D13F5"/>
    <w:rsid w:val="003D1943"/>
    <w:rsid w:val="003D40F1"/>
    <w:rsid w:val="003D5A40"/>
    <w:rsid w:val="003D5BB5"/>
    <w:rsid w:val="003D6741"/>
    <w:rsid w:val="003D6BD9"/>
    <w:rsid w:val="003D78AD"/>
    <w:rsid w:val="003D7BF7"/>
    <w:rsid w:val="003E1086"/>
    <w:rsid w:val="003E125F"/>
    <w:rsid w:val="003E1449"/>
    <w:rsid w:val="003E1594"/>
    <w:rsid w:val="003E2E49"/>
    <w:rsid w:val="003E3913"/>
    <w:rsid w:val="003E435B"/>
    <w:rsid w:val="003E48B0"/>
    <w:rsid w:val="003E496C"/>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3F7516"/>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F6F"/>
    <w:rsid w:val="004659BA"/>
    <w:rsid w:val="00465AE6"/>
    <w:rsid w:val="00465B13"/>
    <w:rsid w:val="00465D9A"/>
    <w:rsid w:val="004669C7"/>
    <w:rsid w:val="00466FE2"/>
    <w:rsid w:val="00467619"/>
    <w:rsid w:val="00467807"/>
    <w:rsid w:val="00467B94"/>
    <w:rsid w:val="004707BB"/>
    <w:rsid w:val="00471F8A"/>
    <w:rsid w:val="00472B0E"/>
    <w:rsid w:val="00473188"/>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497D"/>
    <w:rsid w:val="004A5346"/>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B7497"/>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3B88"/>
    <w:rsid w:val="00514E07"/>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0B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77EA0"/>
    <w:rsid w:val="00580534"/>
    <w:rsid w:val="00580BB5"/>
    <w:rsid w:val="0058252C"/>
    <w:rsid w:val="00582E60"/>
    <w:rsid w:val="00582E6D"/>
    <w:rsid w:val="00583062"/>
    <w:rsid w:val="005830F9"/>
    <w:rsid w:val="00584B40"/>
    <w:rsid w:val="00585BE7"/>
    <w:rsid w:val="00586471"/>
    <w:rsid w:val="005870CE"/>
    <w:rsid w:val="0058715C"/>
    <w:rsid w:val="00587406"/>
    <w:rsid w:val="00587B8B"/>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08E5"/>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3600"/>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454"/>
    <w:rsid w:val="005D3843"/>
    <w:rsid w:val="005D3E0F"/>
    <w:rsid w:val="005D4523"/>
    <w:rsid w:val="005D5EF1"/>
    <w:rsid w:val="005D5F41"/>
    <w:rsid w:val="005D691F"/>
    <w:rsid w:val="005D74BB"/>
    <w:rsid w:val="005D77AB"/>
    <w:rsid w:val="005D78E7"/>
    <w:rsid w:val="005E00BF"/>
    <w:rsid w:val="005E0490"/>
    <w:rsid w:val="005E157B"/>
    <w:rsid w:val="005E33FB"/>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579"/>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529B"/>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629"/>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0C27"/>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9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3D43"/>
    <w:rsid w:val="007442B9"/>
    <w:rsid w:val="00745478"/>
    <w:rsid w:val="00745AAC"/>
    <w:rsid w:val="007465EB"/>
    <w:rsid w:val="00746BF2"/>
    <w:rsid w:val="00746E6C"/>
    <w:rsid w:val="00746FC7"/>
    <w:rsid w:val="00747187"/>
    <w:rsid w:val="00747191"/>
    <w:rsid w:val="0075077F"/>
    <w:rsid w:val="007507ED"/>
    <w:rsid w:val="00750C4E"/>
    <w:rsid w:val="007516BF"/>
    <w:rsid w:val="00752C60"/>
    <w:rsid w:val="0075381A"/>
    <w:rsid w:val="00753EBD"/>
    <w:rsid w:val="00753FBF"/>
    <w:rsid w:val="00754552"/>
    <w:rsid w:val="007558D5"/>
    <w:rsid w:val="00755987"/>
    <w:rsid w:val="00755B8A"/>
    <w:rsid w:val="00755E08"/>
    <w:rsid w:val="0075620F"/>
    <w:rsid w:val="007566CA"/>
    <w:rsid w:val="00756EBF"/>
    <w:rsid w:val="00756F69"/>
    <w:rsid w:val="007572FF"/>
    <w:rsid w:val="007579CC"/>
    <w:rsid w:val="00760460"/>
    <w:rsid w:val="007604F5"/>
    <w:rsid w:val="007617F0"/>
    <w:rsid w:val="0076181D"/>
    <w:rsid w:val="00761979"/>
    <w:rsid w:val="00761A9C"/>
    <w:rsid w:val="00761B14"/>
    <w:rsid w:val="00761C56"/>
    <w:rsid w:val="00761C7A"/>
    <w:rsid w:val="00761ECB"/>
    <w:rsid w:val="007623E1"/>
    <w:rsid w:val="00762444"/>
    <w:rsid w:val="00762488"/>
    <w:rsid w:val="007630AB"/>
    <w:rsid w:val="007638F2"/>
    <w:rsid w:val="00763EAC"/>
    <w:rsid w:val="007648EE"/>
    <w:rsid w:val="0076549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452"/>
    <w:rsid w:val="007C3DD1"/>
    <w:rsid w:val="007C4760"/>
    <w:rsid w:val="007C4761"/>
    <w:rsid w:val="007C5817"/>
    <w:rsid w:val="007C658C"/>
    <w:rsid w:val="007C6EC2"/>
    <w:rsid w:val="007C7438"/>
    <w:rsid w:val="007C760D"/>
    <w:rsid w:val="007D0C09"/>
    <w:rsid w:val="007D1152"/>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275"/>
    <w:rsid w:val="007E1129"/>
    <w:rsid w:val="007E13F9"/>
    <w:rsid w:val="007E2371"/>
    <w:rsid w:val="007E244B"/>
    <w:rsid w:val="007E354E"/>
    <w:rsid w:val="007E3825"/>
    <w:rsid w:val="007E3FDB"/>
    <w:rsid w:val="007E45B0"/>
    <w:rsid w:val="007E4A3F"/>
    <w:rsid w:val="007E4BA0"/>
    <w:rsid w:val="007E5D83"/>
    <w:rsid w:val="007E6024"/>
    <w:rsid w:val="007E6DF9"/>
    <w:rsid w:val="007E7689"/>
    <w:rsid w:val="007E7877"/>
    <w:rsid w:val="007E7962"/>
    <w:rsid w:val="007F09DD"/>
    <w:rsid w:val="007F0B88"/>
    <w:rsid w:val="007F0C04"/>
    <w:rsid w:val="007F103C"/>
    <w:rsid w:val="007F109A"/>
    <w:rsid w:val="007F1583"/>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1D"/>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3C13"/>
    <w:rsid w:val="00835066"/>
    <w:rsid w:val="008351D8"/>
    <w:rsid w:val="00836074"/>
    <w:rsid w:val="008370EE"/>
    <w:rsid w:val="00837418"/>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77"/>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1EC6"/>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3E2"/>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5BF"/>
    <w:rsid w:val="00961E93"/>
    <w:rsid w:val="00962D49"/>
    <w:rsid w:val="00962EEA"/>
    <w:rsid w:val="009632F8"/>
    <w:rsid w:val="0096431C"/>
    <w:rsid w:val="00965E8B"/>
    <w:rsid w:val="00966359"/>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309"/>
    <w:rsid w:val="00984B9A"/>
    <w:rsid w:val="00986242"/>
    <w:rsid w:val="0098663C"/>
    <w:rsid w:val="00987EC3"/>
    <w:rsid w:val="00987F30"/>
    <w:rsid w:val="00991753"/>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4E0"/>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9D0"/>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9B4"/>
    <w:rsid w:val="00A2255F"/>
    <w:rsid w:val="00A2284D"/>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44DE"/>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1882"/>
    <w:rsid w:val="00A8195B"/>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973"/>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F4E"/>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18F2"/>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21F"/>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04A"/>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2E3"/>
    <w:rsid w:val="00C12C82"/>
    <w:rsid w:val="00C13A1F"/>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945"/>
    <w:rsid w:val="00C27A15"/>
    <w:rsid w:val="00C27E90"/>
    <w:rsid w:val="00C27F5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7F8"/>
    <w:rsid w:val="00C62E82"/>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740"/>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D5"/>
    <w:rsid w:val="00CB3A65"/>
    <w:rsid w:val="00CB3DB9"/>
    <w:rsid w:val="00CB3FBA"/>
    <w:rsid w:val="00CB43FA"/>
    <w:rsid w:val="00CB5217"/>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6A4"/>
    <w:rsid w:val="00CD68D1"/>
    <w:rsid w:val="00CD6C00"/>
    <w:rsid w:val="00CD763F"/>
    <w:rsid w:val="00CD7ACF"/>
    <w:rsid w:val="00CE04D9"/>
    <w:rsid w:val="00CE0AC4"/>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3F52"/>
    <w:rsid w:val="00CF4300"/>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5BEF"/>
    <w:rsid w:val="00D1637D"/>
    <w:rsid w:val="00D167DE"/>
    <w:rsid w:val="00D16C46"/>
    <w:rsid w:val="00D17351"/>
    <w:rsid w:val="00D176EB"/>
    <w:rsid w:val="00D17965"/>
    <w:rsid w:val="00D20658"/>
    <w:rsid w:val="00D20AF9"/>
    <w:rsid w:val="00D20C60"/>
    <w:rsid w:val="00D20CDC"/>
    <w:rsid w:val="00D214BE"/>
    <w:rsid w:val="00D22FF1"/>
    <w:rsid w:val="00D2422E"/>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51C"/>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694"/>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1FBC"/>
    <w:rsid w:val="00DC25DE"/>
    <w:rsid w:val="00DC2FDA"/>
    <w:rsid w:val="00DC33DC"/>
    <w:rsid w:val="00DC3890"/>
    <w:rsid w:val="00DC3A59"/>
    <w:rsid w:val="00DC4704"/>
    <w:rsid w:val="00DC4D5D"/>
    <w:rsid w:val="00DC5213"/>
    <w:rsid w:val="00DC53B7"/>
    <w:rsid w:val="00DC55A6"/>
    <w:rsid w:val="00DC6E4E"/>
    <w:rsid w:val="00DC7E95"/>
    <w:rsid w:val="00DD1C36"/>
    <w:rsid w:val="00DD2147"/>
    <w:rsid w:val="00DD2A63"/>
    <w:rsid w:val="00DD300B"/>
    <w:rsid w:val="00DD3084"/>
    <w:rsid w:val="00DD355D"/>
    <w:rsid w:val="00DD39E4"/>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63AD"/>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2DA"/>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13A"/>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2860"/>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0D49"/>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97268"/>
    <w:rsid w:val="00FA0347"/>
    <w:rsid w:val="00FA06A3"/>
    <w:rsid w:val="00FA10DD"/>
    <w:rsid w:val="00FA12E4"/>
    <w:rsid w:val="00FA17BB"/>
    <w:rsid w:val="00FA18C3"/>
    <w:rsid w:val="00FA25B4"/>
    <w:rsid w:val="00FA3AEE"/>
    <w:rsid w:val="00FA3FE8"/>
    <w:rsid w:val="00FA42C7"/>
    <w:rsid w:val="00FA4488"/>
    <w:rsid w:val="00FA4974"/>
    <w:rsid w:val="00FA61DA"/>
    <w:rsid w:val="00FA70F7"/>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64232644">
      <w:bodyDiv w:val="1"/>
      <w:marLeft w:val="0"/>
      <w:marRight w:val="0"/>
      <w:marTop w:val="0"/>
      <w:marBottom w:val="0"/>
      <w:divBdr>
        <w:top w:val="none" w:sz="0" w:space="0" w:color="auto"/>
        <w:left w:val="none" w:sz="0" w:space="0" w:color="auto"/>
        <w:bottom w:val="none" w:sz="0" w:space="0" w:color="auto"/>
        <w:right w:val="none" w:sz="0" w:space="0" w:color="auto"/>
      </w:divBdr>
      <w:divsChild>
        <w:div w:id="215167843">
          <w:marLeft w:val="360"/>
          <w:marRight w:val="0"/>
          <w:marTop w:val="200"/>
          <w:marBottom w:val="0"/>
          <w:divBdr>
            <w:top w:val="none" w:sz="0" w:space="0" w:color="auto"/>
            <w:left w:val="none" w:sz="0" w:space="0" w:color="auto"/>
            <w:bottom w:val="none" w:sz="0" w:space="0" w:color="auto"/>
            <w:right w:val="none" w:sz="0" w:space="0" w:color="auto"/>
          </w:divBdr>
        </w:div>
        <w:div w:id="923881517">
          <w:marLeft w:val="1166"/>
          <w:marRight w:val="0"/>
          <w:marTop w:val="100"/>
          <w:marBottom w:val="120"/>
          <w:divBdr>
            <w:top w:val="none" w:sz="0" w:space="0" w:color="auto"/>
            <w:left w:val="none" w:sz="0" w:space="0" w:color="auto"/>
            <w:bottom w:val="none" w:sz="0" w:space="0" w:color="auto"/>
            <w:right w:val="none" w:sz="0" w:space="0" w:color="auto"/>
          </w:divBdr>
        </w:div>
        <w:div w:id="1701392602">
          <w:marLeft w:val="1166"/>
          <w:marRight w:val="0"/>
          <w:marTop w:val="100"/>
          <w:marBottom w:val="120"/>
          <w:divBdr>
            <w:top w:val="none" w:sz="0" w:space="0" w:color="auto"/>
            <w:left w:val="none" w:sz="0" w:space="0" w:color="auto"/>
            <w:bottom w:val="none" w:sz="0" w:space="0" w:color="auto"/>
            <w:right w:val="none" w:sz="0" w:space="0" w:color="auto"/>
          </w:divBdr>
        </w:div>
        <w:div w:id="1259870414">
          <w:marLeft w:val="547"/>
          <w:marRight w:val="0"/>
          <w:marTop w:val="200"/>
          <w:marBottom w:val="120"/>
          <w:divBdr>
            <w:top w:val="none" w:sz="0" w:space="0" w:color="auto"/>
            <w:left w:val="none" w:sz="0" w:space="0" w:color="auto"/>
            <w:bottom w:val="none" w:sz="0" w:space="0" w:color="auto"/>
            <w:right w:val="none" w:sz="0" w:space="0" w:color="auto"/>
          </w:divBdr>
        </w:div>
        <w:div w:id="220098267">
          <w:marLeft w:val="1166"/>
          <w:marRight w:val="0"/>
          <w:marTop w:val="10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370686903">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 w:id="183179860">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24254577">
      <w:bodyDiv w:val="1"/>
      <w:marLeft w:val="0"/>
      <w:marRight w:val="0"/>
      <w:marTop w:val="0"/>
      <w:marBottom w:val="0"/>
      <w:divBdr>
        <w:top w:val="none" w:sz="0" w:space="0" w:color="auto"/>
        <w:left w:val="none" w:sz="0" w:space="0" w:color="auto"/>
        <w:bottom w:val="none" w:sz="0" w:space="0" w:color="auto"/>
        <w:right w:val="none" w:sz="0" w:space="0" w:color="auto"/>
      </w:divBdr>
      <w:divsChild>
        <w:div w:id="1549493752">
          <w:marLeft w:val="360"/>
          <w:marRight w:val="0"/>
          <w:marTop w:val="200"/>
          <w:marBottom w:val="0"/>
          <w:divBdr>
            <w:top w:val="none" w:sz="0" w:space="0" w:color="auto"/>
            <w:left w:val="none" w:sz="0" w:space="0" w:color="auto"/>
            <w:bottom w:val="none" w:sz="0" w:space="0" w:color="auto"/>
            <w:right w:val="none" w:sz="0" w:space="0" w:color="auto"/>
          </w:divBdr>
        </w:div>
        <w:div w:id="1229339691">
          <w:marLeft w:val="1166"/>
          <w:marRight w:val="0"/>
          <w:marTop w:val="100"/>
          <w:marBottom w:val="120"/>
          <w:divBdr>
            <w:top w:val="none" w:sz="0" w:space="0" w:color="auto"/>
            <w:left w:val="none" w:sz="0" w:space="0" w:color="auto"/>
            <w:bottom w:val="none" w:sz="0" w:space="0" w:color="auto"/>
            <w:right w:val="none" w:sz="0" w:space="0" w:color="auto"/>
          </w:divBdr>
        </w:div>
        <w:div w:id="360085118">
          <w:marLeft w:val="1166"/>
          <w:marRight w:val="0"/>
          <w:marTop w:val="100"/>
          <w:marBottom w:val="120"/>
          <w:divBdr>
            <w:top w:val="none" w:sz="0" w:space="0" w:color="auto"/>
            <w:left w:val="none" w:sz="0" w:space="0" w:color="auto"/>
            <w:bottom w:val="none" w:sz="0" w:space="0" w:color="auto"/>
            <w:right w:val="none" w:sz="0" w:space="0" w:color="auto"/>
          </w:divBdr>
        </w:div>
        <w:div w:id="855341025">
          <w:marLeft w:val="547"/>
          <w:marRight w:val="0"/>
          <w:marTop w:val="200"/>
          <w:marBottom w:val="12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5727044">
      <w:bodyDiv w:val="1"/>
      <w:marLeft w:val="0"/>
      <w:marRight w:val="0"/>
      <w:marTop w:val="0"/>
      <w:marBottom w:val="0"/>
      <w:divBdr>
        <w:top w:val="none" w:sz="0" w:space="0" w:color="auto"/>
        <w:left w:val="none" w:sz="0" w:space="0" w:color="auto"/>
        <w:bottom w:val="none" w:sz="0" w:space="0" w:color="auto"/>
        <w:right w:val="none" w:sz="0" w:space="0" w:color="auto"/>
      </w:divBdr>
      <w:divsChild>
        <w:div w:id="409812617">
          <w:marLeft w:val="360"/>
          <w:marRight w:val="0"/>
          <w:marTop w:val="200"/>
          <w:marBottom w:val="0"/>
          <w:divBdr>
            <w:top w:val="none" w:sz="0" w:space="0" w:color="auto"/>
            <w:left w:val="none" w:sz="0" w:space="0" w:color="auto"/>
            <w:bottom w:val="none" w:sz="0" w:space="0" w:color="auto"/>
            <w:right w:val="none" w:sz="0" w:space="0" w:color="auto"/>
          </w:divBdr>
        </w:div>
        <w:div w:id="1098259077">
          <w:marLeft w:val="1166"/>
          <w:marRight w:val="0"/>
          <w:marTop w:val="100"/>
          <w:marBottom w:val="120"/>
          <w:divBdr>
            <w:top w:val="none" w:sz="0" w:space="0" w:color="auto"/>
            <w:left w:val="none" w:sz="0" w:space="0" w:color="auto"/>
            <w:bottom w:val="none" w:sz="0" w:space="0" w:color="auto"/>
            <w:right w:val="none" w:sz="0" w:space="0" w:color="auto"/>
          </w:divBdr>
        </w:div>
        <w:div w:id="923415061">
          <w:marLeft w:val="1166"/>
          <w:marRight w:val="0"/>
          <w:marTop w:val="100"/>
          <w:marBottom w:val="120"/>
          <w:divBdr>
            <w:top w:val="none" w:sz="0" w:space="0" w:color="auto"/>
            <w:left w:val="none" w:sz="0" w:space="0" w:color="auto"/>
            <w:bottom w:val="none" w:sz="0" w:space="0" w:color="auto"/>
            <w:right w:val="none" w:sz="0" w:space="0" w:color="auto"/>
          </w:divBdr>
        </w:div>
        <w:div w:id="127667788">
          <w:marLeft w:val="547"/>
          <w:marRight w:val="0"/>
          <w:marTop w:val="200"/>
          <w:marBottom w:val="120"/>
          <w:divBdr>
            <w:top w:val="none" w:sz="0" w:space="0" w:color="auto"/>
            <w:left w:val="none" w:sz="0" w:space="0" w:color="auto"/>
            <w:bottom w:val="none" w:sz="0" w:space="0" w:color="auto"/>
            <w:right w:val="none" w:sz="0" w:space="0" w:color="auto"/>
          </w:divBdr>
        </w:div>
        <w:div w:id="649285756">
          <w:marLeft w:val="1166"/>
          <w:marRight w:val="0"/>
          <w:marTop w:val="100"/>
          <w:marBottom w:val="120"/>
          <w:divBdr>
            <w:top w:val="none" w:sz="0" w:space="0" w:color="auto"/>
            <w:left w:val="none" w:sz="0" w:space="0" w:color="auto"/>
            <w:bottom w:val="none" w:sz="0" w:space="0" w:color="auto"/>
            <w:right w:val="none" w:sz="0" w:space="0" w:color="auto"/>
          </w:divBdr>
        </w:div>
        <w:div w:id="679157337">
          <w:marLeft w:val="1166"/>
          <w:marRight w:val="0"/>
          <w:marTop w:val="100"/>
          <w:marBottom w:val="12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4411816">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8200609">
      <w:bodyDiv w:val="1"/>
      <w:marLeft w:val="0"/>
      <w:marRight w:val="0"/>
      <w:marTop w:val="0"/>
      <w:marBottom w:val="0"/>
      <w:divBdr>
        <w:top w:val="none" w:sz="0" w:space="0" w:color="auto"/>
        <w:left w:val="none" w:sz="0" w:space="0" w:color="auto"/>
        <w:bottom w:val="none" w:sz="0" w:space="0" w:color="auto"/>
        <w:right w:val="none" w:sz="0" w:space="0" w:color="auto"/>
      </w:divBdr>
      <w:divsChild>
        <w:div w:id="865220627">
          <w:marLeft w:val="360"/>
          <w:marRight w:val="0"/>
          <w:marTop w:val="200"/>
          <w:marBottom w:val="0"/>
          <w:divBdr>
            <w:top w:val="none" w:sz="0" w:space="0" w:color="auto"/>
            <w:left w:val="none" w:sz="0" w:space="0" w:color="auto"/>
            <w:bottom w:val="none" w:sz="0" w:space="0" w:color="auto"/>
            <w:right w:val="none" w:sz="0" w:space="0" w:color="auto"/>
          </w:divBdr>
        </w:div>
        <w:div w:id="1950120419">
          <w:marLeft w:val="1166"/>
          <w:marRight w:val="0"/>
          <w:marTop w:val="100"/>
          <w:marBottom w:val="120"/>
          <w:divBdr>
            <w:top w:val="none" w:sz="0" w:space="0" w:color="auto"/>
            <w:left w:val="none" w:sz="0" w:space="0" w:color="auto"/>
            <w:bottom w:val="none" w:sz="0" w:space="0" w:color="auto"/>
            <w:right w:val="none" w:sz="0" w:space="0" w:color="auto"/>
          </w:divBdr>
        </w:div>
        <w:div w:id="1161232906">
          <w:marLeft w:val="1166"/>
          <w:marRight w:val="0"/>
          <w:marTop w:val="100"/>
          <w:marBottom w:val="120"/>
          <w:divBdr>
            <w:top w:val="none" w:sz="0" w:space="0" w:color="auto"/>
            <w:left w:val="none" w:sz="0" w:space="0" w:color="auto"/>
            <w:bottom w:val="none" w:sz="0" w:space="0" w:color="auto"/>
            <w:right w:val="none" w:sz="0" w:space="0" w:color="auto"/>
          </w:divBdr>
        </w:div>
        <w:div w:id="1094670621">
          <w:marLeft w:val="547"/>
          <w:marRight w:val="0"/>
          <w:marTop w:val="200"/>
          <w:marBottom w:val="120"/>
          <w:divBdr>
            <w:top w:val="none" w:sz="0" w:space="0" w:color="auto"/>
            <w:left w:val="none" w:sz="0" w:space="0" w:color="auto"/>
            <w:bottom w:val="none" w:sz="0" w:space="0" w:color="auto"/>
            <w:right w:val="none" w:sz="0" w:space="0" w:color="auto"/>
          </w:divBdr>
        </w:div>
        <w:div w:id="137958781">
          <w:marLeft w:val="1166"/>
          <w:marRight w:val="0"/>
          <w:marTop w:val="100"/>
          <w:marBottom w:val="12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B79C2-C173-4F12-BC40-97507F394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2776</TotalTime>
  <Pages>3</Pages>
  <Words>898</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6005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191</cp:revision>
  <cp:lastPrinted>2007-04-24T00:59:00Z</cp:lastPrinted>
  <dcterms:created xsi:type="dcterms:W3CDTF">2020-04-09T06:55:00Z</dcterms:created>
  <dcterms:modified xsi:type="dcterms:W3CDTF">2021-01-15T11:33:00Z</dcterms:modified>
</cp:coreProperties>
</file>